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51EA" w14:textId="77777777" w:rsidR="006150F4" w:rsidRPr="00FA1EF4" w:rsidRDefault="006150F4" w:rsidP="00FA1EF4">
      <w:pPr>
        <w:spacing w:after="0" w:line="240" w:lineRule="auto"/>
        <w:ind w:right="1"/>
        <w:jc w:val="center"/>
        <w:rPr>
          <w:rFonts w:eastAsia="Calibri" w:cstheme="minorHAnsi"/>
          <w:b/>
          <w:sz w:val="24"/>
          <w:szCs w:val="24"/>
        </w:rPr>
      </w:pPr>
      <w:r w:rsidRPr="00FA1EF4">
        <w:rPr>
          <w:rFonts w:eastAsia="Calibri" w:cstheme="minorHAnsi"/>
          <w:b/>
          <w:sz w:val="24"/>
          <w:szCs w:val="24"/>
        </w:rPr>
        <w:t>AVVISO</w:t>
      </w:r>
    </w:p>
    <w:p w14:paraId="39EA3215" w14:textId="77777777" w:rsidR="006150F4" w:rsidRPr="00FA1EF4" w:rsidRDefault="006150F4" w:rsidP="00FA1EF4">
      <w:pPr>
        <w:spacing w:after="0" w:line="240" w:lineRule="auto"/>
        <w:ind w:right="1"/>
        <w:jc w:val="center"/>
        <w:rPr>
          <w:rFonts w:eastAsia="Arial" w:cstheme="minorHAnsi"/>
          <w:b/>
          <w:sz w:val="20"/>
          <w:szCs w:val="20"/>
          <w:lang w:eastAsia="it-IT"/>
        </w:rPr>
      </w:pPr>
    </w:p>
    <w:p w14:paraId="689032AF" w14:textId="77777777" w:rsidR="006150F4" w:rsidRPr="00FA1EF4" w:rsidRDefault="006150F4" w:rsidP="00FA1EF4">
      <w:pPr>
        <w:tabs>
          <w:tab w:val="left" w:pos="2947"/>
        </w:tabs>
        <w:spacing w:after="0" w:line="240" w:lineRule="auto"/>
        <w:jc w:val="both"/>
        <w:rPr>
          <w:rFonts w:cstheme="minorHAnsi"/>
          <w:b/>
          <w:sz w:val="20"/>
          <w:szCs w:val="20"/>
        </w:rPr>
      </w:pPr>
      <w:r w:rsidRPr="00FA1EF4">
        <w:rPr>
          <w:rFonts w:eastAsia="Calibri" w:cstheme="minorHAnsi"/>
          <w:b/>
          <w:sz w:val="20"/>
          <w:szCs w:val="20"/>
        </w:rPr>
        <w:t xml:space="preserve">INDAGINE ESPLORATIVA DI MERCATO VOLTA A RACCOGLIERE PREVENTIVI FINALIZZATI ALL’AFFIDAMENTO DIRETTO </w:t>
      </w:r>
      <w:r w:rsidRPr="00FA1EF4">
        <w:rPr>
          <w:rFonts w:cstheme="minorHAnsi"/>
          <w:b/>
          <w:sz w:val="20"/>
          <w:szCs w:val="20"/>
        </w:rPr>
        <w:t>DELLA FORNITURA/DEL SERVIZIO</w:t>
      </w:r>
      <w:r w:rsidRPr="00FA1EF4">
        <w:rPr>
          <w:rFonts w:cstheme="minorHAnsi"/>
          <w:b/>
          <w:color w:val="FF0000"/>
          <w:sz w:val="20"/>
          <w:szCs w:val="20"/>
        </w:rPr>
        <w:t xml:space="preserve"> </w:t>
      </w:r>
      <w:r w:rsidRPr="00FA1EF4">
        <w:rPr>
          <w:rFonts w:cstheme="minorHAnsi"/>
          <w:b/>
          <w:sz w:val="20"/>
          <w:szCs w:val="20"/>
        </w:rPr>
        <w:t xml:space="preserve">DI </w:t>
      </w:r>
      <w:r w:rsidRPr="00FA1EF4">
        <w:rPr>
          <w:rFonts w:cstheme="minorHAnsi"/>
          <w:b/>
          <w:sz w:val="20"/>
          <w:szCs w:val="20"/>
          <w:highlight w:val="yellow"/>
        </w:rPr>
        <w:t>[COMPLETARE]</w:t>
      </w:r>
      <w:r w:rsidRPr="00FA1EF4">
        <w:rPr>
          <w:rFonts w:cstheme="minorHAnsi"/>
          <w:b/>
          <w:sz w:val="20"/>
          <w:szCs w:val="20"/>
        </w:rPr>
        <w:t xml:space="preserve"> NELL’AMBITO DEL PROGETTO [</w:t>
      </w:r>
      <w:r w:rsidRPr="00FA1EF4">
        <w:rPr>
          <w:rFonts w:cstheme="minorHAnsi"/>
          <w:b/>
          <w:sz w:val="20"/>
          <w:szCs w:val="20"/>
          <w:highlight w:val="yellow"/>
        </w:rPr>
        <w:t>ACRONIMO</w:t>
      </w:r>
      <w:r w:rsidRPr="00FA1EF4">
        <w:rPr>
          <w:rFonts w:cstheme="minorHAnsi"/>
          <w:b/>
          <w:sz w:val="20"/>
          <w:szCs w:val="20"/>
        </w:rPr>
        <w:t>] CUP [</w:t>
      </w:r>
      <w:r w:rsidRPr="00FA1EF4">
        <w:rPr>
          <w:rFonts w:cstheme="minorHAnsi"/>
          <w:b/>
          <w:sz w:val="20"/>
          <w:szCs w:val="20"/>
          <w:highlight w:val="yellow"/>
        </w:rPr>
        <w:t>COMPLETARE</w:t>
      </w:r>
      <w:r w:rsidRPr="00FA1EF4">
        <w:rPr>
          <w:rFonts w:cstheme="minorHAnsi"/>
          <w:b/>
          <w:sz w:val="20"/>
          <w:szCs w:val="20"/>
        </w:rPr>
        <w:t>]</w:t>
      </w:r>
    </w:p>
    <w:p w14:paraId="7EF5425B" w14:textId="77777777" w:rsidR="006150F4" w:rsidRPr="00FA1EF4" w:rsidRDefault="006150F4" w:rsidP="00FA1EF4">
      <w:pPr>
        <w:spacing w:after="0" w:line="240" w:lineRule="auto"/>
        <w:ind w:right="1"/>
        <w:jc w:val="both"/>
        <w:rPr>
          <w:rFonts w:eastAsia="Arial" w:cstheme="minorHAnsi"/>
          <w:b/>
          <w:sz w:val="20"/>
          <w:szCs w:val="20"/>
          <w:lang w:eastAsia="it-IT"/>
        </w:rPr>
      </w:pPr>
    </w:p>
    <w:p w14:paraId="21FF94A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PREMESSE E FINALITÀ</w:t>
      </w:r>
    </w:p>
    <w:p w14:paraId="64F653E2" w14:textId="7E521DB2" w:rsidR="006150F4" w:rsidRPr="00FA1EF4" w:rsidRDefault="006150F4" w:rsidP="00FA1EF4">
      <w:pPr>
        <w:spacing w:after="0" w:line="240" w:lineRule="auto"/>
        <w:ind w:right="1"/>
        <w:jc w:val="both"/>
        <w:rPr>
          <w:rFonts w:cstheme="minorHAnsi"/>
          <w:sz w:val="20"/>
          <w:szCs w:val="20"/>
        </w:rPr>
      </w:pPr>
      <w:r w:rsidRPr="00FA1EF4">
        <w:rPr>
          <w:rFonts w:eastAsia="Arial" w:cstheme="minorHAnsi"/>
          <w:sz w:val="20"/>
          <w:szCs w:val="20"/>
          <w:lang w:eastAsia="it-IT"/>
        </w:rPr>
        <w:t xml:space="preserve">La Stazione Appaltante </w:t>
      </w:r>
      <w:r w:rsidR="00FA1EF4" w:rsidRPr="00FA1EF4">
        <w:rPr>
          <w:rFonts w:eastAsia="Arial" w:cstheme="minorHAnsi"/>
          <w:sz w:val="20"/>
          <w:szCs w:val="20"/>
          <w:lang w:eastAsia="it-IT"/>
        </w:rPr>
        <w:t>Istituto di Analisi dei Sistemi ed Informatica “A. Ruberti” del CNR (nel seguito, CNR-IASI)</w:t>
      </w:r>
      <w:r w:rsidRPr="00FA1EF4">
        <w:rPr>
          <w:rFonts w:eastAsia="Arial" w:cstheme="minorHAnsi"/>
          <w:sz w:val="20"/>
          <w:szCs w:val="20"/>
          <w:lang w:eastAsia="it-IT"/>
        </w:rPr>
        <w:t xml:space="preserve"> intende procedere, a mezzo della presente indagine esplorativa, all’individuazione di un operatore economico a cui affidare eventualmente la fornitura/il servizio di cui all’oggetto, </w:t>
      </w:r>
      <w:r w:rsidRPr="00FA1EF4">
        <w:rPr>
          <w:rFonts w:cstheme="minorHAnsi"/>
          <w:sz w:val="20"/>
          <w:szCs w:val="20"/>
        </w:rPr>
        <w:t xml:space="preserve">ai sensi dell’art. 50, comma 1 del d.lgs. 36/2023. </w:t>
      </w:r>
    </w:p>
    <w:p w14:paraId="42036076" w14:textId="77777777" w:rsidR="00FA1EF4" w:rsidRDefault="00FA1EF4" w:rsidP="00FA1EF4">
      <w:pPr>
        <w:spacing w:after="0" w:line="240" w:lineRule="auto"/>
        <w:ind w:right="1"/>
        <w:jc w:val="both"/>
        <w:rPr>
          <w:rFonts w:eastAsia="Arial" w:cstheme="minorHAnsi"/>
          <w:sz w:val="20"/>
          <w:szCs w:val="20"/>
          <w:lang w:eastAsia="it-IT"/>
        </w:rPr>
      </w:pPr>
    </w:p>
    <w:p w14:paraId="79F89E96" w14:textId="2ACE28E3"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Il presente avviso, predisposto nel rispetto dei principi di libera concorrenza, non discriminazione, trasparenza, proporzionalità e pubblicità, non costituisce invito a partecipare a gara pubblica, né un’offerta al pubblico (art. 1336 del Codice civile) o promessa al pubblico (art. 1989 del Codice civile), ma ha lo scopo di esplorare le possibilità offerte dal mercato al fine di affidare direttamente la fornitura/il servizio.</w:t>
      </w:r>
    </w:p>
    <w:p w14:paraId="51E8E7F6" w14:textId="77777777" w:rsidR="006150F4" w:rsidRPr="00FA1EF4" w:rsidRDefault="006150F4" w:rsidP="00FA1EF4">
      <w:pPr>
        <w:spacing w:after="0" w:line="240" w:lineRule="auto"/>
        <w:ind w:right="1"/>
        <w:jc w:val="both"/>
        <w:rPr>
          <w:rFonts w:eastAsia="Arial" w:cstheme="minorHAnsi"/>
          <w:sz w:val="20"/>
          <w:szCs w:val="20"/>
          <w:lang w:eastAsia="it-IT"/>
        </w:rPr>
      </w:pPr>
    </w:p>
    <w:p w14:paraId="6F17B1CA" w14:textId="77777777"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L’indagine in oggetto non comporta l’instaurazione di posizioni giuridiche ovvero obblighi negoziali. Il presente avviso, pertanto, non vincola in alcun modo questa Stazione Appaltante che si riserva, comunque, la facoltà di sospenderlo, modificarlo o annullarlo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e di non dar seguito al successivo affidamento, senza che gli operatori economici</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possano vantare alcuna pretesa. </w:t>
      </w:r>
    </w:p>
    <w:p w14:paraId="7B0C8206" w14:textId="77777777" w:rsidR="006150F4" w:rsidRPr="00FA1EF4" w:rsidRDefault="006150F4" w:rsidP="00FA1EF4">
      <w:pPr>
        <w:spacing w:after="0" w:line="240" w:lineRule="auto"/>
        <w:ind w:right="1"/>
        <w:jc w:val="both"/>
        <w:rPr>
          <w:rFonts w:eastAsia="Arial" w:cstheme="minorHAnsi"/>
          <w:sz w:val="20"/>
          <w:szCs w:val="20"/>
          <w:lang w:eastAsia="it-IT"/>
        </w:rPr>
      </w:pPr>
    </w:p>
    <w:p w14:paraId="29E512E6"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sz w:val="20"/>
          <w:szCs w:val="20"/>
          <w:lang w:eastAsia="it-IT"/>
        </w:rPr>
        <w:t>I preventivi ricevuti si intenderanno impegnativi per gli operatori economici</w:t>
      </w:r>
      <w:r w:rsidRPr="00FA1EF4">
        <w:rPr>
          <w:rFonts w:eastAsia="Arial"/>
          <w:color w:val="FF0000"/>
          <w:sz w:val="20"/>
          <w:szCs w:val="20"/>
          <w:lang w:eastAsia="it-IT"/>
        </w:rPr>
        <w:t xml:space="preserve"> </w:t>
      </w:r>
      <w:r w:rsidRPr="00FA1EF4">
        <w:rPr>
          <w:rFonts w:eastAsia="Arial"/>
          <w:sz w:val="20"/>
          <w:szCs w:val="20"/>
          <w:lang w:eastAsia="it-IT"/>
        </w:rPr>
        <w:t>per un periodo di massimo di 30/60 giorni naturali e consecutivi, mentre non saranno in alcun modo impegnativi per la Stazione Appaltante, per la quale resta salva la facoltà di procedere o meno a successive e ulteriori richieste di preventivi volte all’affidamento della fornitura/del servizio di cui all’oggetto.</w:t>
      </w:r>
    </w:p>
    <w:p w14:paraId="5412B8A0" w14:textId="77777777" w:rsidR="006150F4" w:rsidRPr="00FA1EF4" w:rsidRDefault="006150F4" w:rsidP="00FA1EF4">
      <w:pPr>
        <w:spacing w:after="0" w:line="240" w:lineRule="auto"/>
        <w:ind w:right="1"/>
        <w:jc w:val="both"/>
        <w:rPr>
          <w:rFonts w:eastAsia="Arial"/>
          <w:sz w:val="20"/>
          <w:szCs w:val="20"/>
          <w:lang w:eastAsia="it-IT"/>
        </w:rPr>
      </w:pPr>
    </w:p>
    <w:p w14:paraId="6D41BF5E"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i/>
          <w:iCs/>
          <w:sz w:val="20"/>
          <w:szCs w:val="20"/>
          <w:lang w:eastAsia="it-IT"/>
        </w:rPr>
        <w:t>[per acquisti &gt;= € 5.000]</w:t>
      </w:r>
      <w:r w:rsidRPr="00FA1EF4">
        <w:rPr>
          <w:rFonts w:eastAsia="Arial"/>
          <w:sz w:val="20"/>
          <w:szCs w:val="20"/>
          <w:lang w:eastAsia="it-IT"/>
        </w:rPr>
        <w:t xml:space="preserve"> L’affidamento sarà espletato attraverso una piattaforma di approvvigionamento digitale.</w:t>
      </w:r>
    </w:p>
    <w:p w14:paraId="0E5772E9" w14:textId="77777777" w:rsidR="006150F4" w:rsidRPr="00FA1EF4" w:rsidRDefault="006150F4" w:rsidP="00FA1EF4">
      <w:pPr>
        <w:spacing w:after="0" w:line="240" w:lineRule="auto"/>
        <w:ind w:right="1"/>
        <w:rPr>
          <w:rFonts w:eastAsia="Arial" w:cstheme="minorHAnsi"/>
          <w:b/>
          <w:sz w:val="20"/>
          <w:szCs w:val="20"/>
          <w:lang w:eastAsia="it-IT"/>
        </w:rPr>
      </w:pPr>
    </w:p>
    <w:p w14:paraId="4BE00E90"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OGGETTO DELLA FORNITURA/SERVIZIO</w:t>
      </w:r>
    </w:p>
    <w:p w14:paraId="6D9B93CF" w14:textId="77777777" w:rsidR="006150F4" w:rsidRPr="00FA1EF4" w:rsidRDefault="006150F4" w:rsidP="00FA1EF4">
      <w:pPr>
        <w:autoSpaceDE w:val="0"/>
        <w:autoSpaceDN w:val="0"/>
        <w:adjustRightInd w:val="0"/>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L’oggetto della fornitura/servizio</w:t>
      </w:r>
      <w:r w:rsidRPr="00FA1EF4">
        <w:rPr>
          <w:rFonts w:eastAsia="Times New Roman" w:cstheme="minorHAnsi"/>
          <w:color w:val="FF0000"/>
          <w:sz w:val="20"/>
          <w:szCs w:val="20"/>
          <w:lang w:eastAsia="it-IT"/>
        </w:rPr>
        <w:t xml:space="preserve"> </w:t>
      </w:r>
      <w:r w:rsidRPr="00FA1EF4">
        <w:rPr>
          <w:rFonts w:eastAsia="Times New Roman" w:cstheme="minorHAnsi"/>
          <w:sz w:val="20"/>
          <w:szCs w:val="20"/>
          <w:lang w:eastAsia="it-IT"/>
        </w:rPr>
        <w:t>è [</w:t>
      </w:r>
      <w:r w:rsidRPr="00FA1EF4">
        <w:rPr>
          <w:rFonts w:eastAsia="Times New Roman" w:cstheme="minorHAnsi"/>
          <w:sz w:val="20"/>
          <w:szCs w:val="20"/>
          <w:highlight w:val="yellow"/>
          <w:lang w:eastAsia="it-IT"/>
        </w:rPr>
        <w:t>completare</w:t>
      </w:r>
      <w:r w:rsidRPr="00FA1EF4">
        <w:rPr>
          <w:rFonts w:eastAsia="Times New Roman" w:cstheme="minorHAnsi"/>
          <w:sz w:val="20"/>
          <w:szCs w:val="20"/>
          <w:lang w:eastAsia="it-IT"/>
        </w:rPr>
        <w:t>] [</w:t>
      </w:r>
      <w:r w:rsidRPr="00FA1EF4">
        <w:rPr>
          <w:rFonts w:eastAsia="Times New Roman" w:cstheme="minorHAnsi"/>
          <w:i/>
          <w:sz w:val="20"/>
          <w:szCs w:val="20"/>
          <w:lang w:eastAsia="it-IT"/>
        </w:rPr>
        <w:t>inserire eventualmente ulteriori caratteristiche: tempi di consegna, durata della garanzia, programma di addestramento all’uso e manutenzione ordinaria, …</w:t>
      </w:r>
      <w:r w:rsidRPr="00FA1EF4">
        <w:rPr>
          <w:rFonts w:eastAsia="Times New Roman" w:cstheme="minorHAnsi"/>
          <w:sz w:val="20"/>
          <w:szCs w:val="20"/>
          <w:lang w:eastAsia="it-IT"/>
        </w:rPr>
        <w:t>]</w:t>
      </w:r>
    </w:p>
    <w:p w14:paraId="048262D1"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9158DB9" w14:textId="77777777"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eastAsia="Arial" w:cstheme="minorHAnsi"/>
          <w:sz w:val="20"/>
          <w:szCs w:val="20"/>
          <w:lang w:eastAsia="it-IT"/>
        </w:rPr>
        <w:t>Il luogo di consegna [</w:t>
      </w:r>
      <w:r w:rsidRPr="00FA1EF4">
        <w:rPr>
          <w:rFonts w:eastAsia="Arial" w:cstheme="minorHAnsi"/>
          <w:i/>
          <w:sz w:val="20"/>
          <w:szCs w:val="20"/>
          <w:lang w:eastAsia="it-IT"/>
        </w:rPr>
        <w:t>ed installazione</w:t>
      </w:r>
      <w:r w:rsidRPr="00FA1EF4">
        <w:rPr>
          <w:rFonts w:eastAsia="Arial" w:cstheme="minorHAnsi"/>
          <w:sz w:val="20"/>
          <w:szCs w:val="20"/>
          <w:lang w:eastAsia="it-IT"/>
        </w:rPr>
        <w:t xml:space="preserve">] della fornitura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466D218C" w14:textId="52F90D4D"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cstheme="minorHAnsi"/>
          <w:bCs/>
          <w:sz w:val="20"/>
          <w:szCs w:val="20"/>
        </w:rPr>
        <w:t>(</w:t>
      </w:r>
      <w:r w:rsidRPr="00FA1EF4">
        <w:rPr>
          <w:rFonts w:cstheme="minorHAnsi"/>
          <w:bCs/>
          <w:i/>
          <w:iCs/>
          <w:sz w:val="20"/>
          <w:szCs w:val="20"/>
        </w:rPr>
        <w:t>oppure</w:t>
      </w:r>
      <w:r w:rsidRPr="00FA1EF4">
        <w:rPr>
          <w:rFonts w:cstheme="minorHAnsi"/>
          <w:bCs/>
          <w:sz w:val="20"/>
          <w:szCs w:val="20"/>
        </w:rPr>
        <w:t>)</w:t>
      </w:r>
      <w:r w:rsidR="00FA1EF4">
        <w:rPr>
          <w:rFonts w:cstheme="minorHAnsi"/>
          <w:bCs/>
          <w:sz w:val="20"/>
          <w:szCs w:val="20"/>
        </w:rPr>
        <w:t xml:space="preserve"> </w:t>
      </w:r>
      <w:r w:rsidRPr="00FA1EF4">
        <w:rPr>
          <w:rFonts w:eastAsia="Arial" w:cstheme="minorHAnsi"/>
          <w:sz w:val="20"/>
          <w:szCs w:val="20"/>
          <w:lang w:eastAsia="it-IT"/>
        </w:rPr>
        <w:t xml:space="preserve">Il luogo di esecuzione del servizio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63ACE0D5"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A3A3792" w14:textId="77777777" w:rsidR="006150F4" w:rsidRPr="00FA1EF4" w:rsidRDefault="006150F4" w:rsidP="00FA1EF4">
      <w:pPr>
        <w:autoSpaceDE w:val="0"/>
        <w:autoSpaceDN w:val="0"/>
        <w:adjustRightInd w:val="0"/>
        <w:spacing w:after="0" w:line="240" w:lineRule="auto"/>
        <w:ind w:right="1"/>
        <w:rPr>
          <w:rFonts w:eastAsia="Arial" w:cstheme="minorHAnsi"/>
          <w:b/>
          <w:sz w:val="20"/>
          <w:szCs w:val="20"/>
          <w:lang w:eastAsia="it-IT"/>
        </w:rPr>
      </w:pPr>
      <w:r w:rsidRPr="00FA1EF4">
        <w:rPr>
          <w:rFonts w:eastAsia="Arial" w:cstheme="minorHAnsi"/>
          <w:b/>
          <w:sz w:val="20"/>
          <w:szCs w:val="20"/>
          <w:lang w:eastAsia="it-IT"/>
        </w:rPr>
        <w:t>REQUISITI</w:t>
      </w:r>
    </w:p>
    <w:p w14:paraId="2672E755" w14:textId="77777777" w:rsidR="006150F4" w:rsidRPr="00FA1EF4" w:rsidRDefault="006150F4" w:rsidP="00FA1EF4">
      <w:pPr>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 xml:space="preserve">Possono inviare il proprio preventivo gli operatori economici in possesso </w:t>
      </w:r>
      <w:r w:rsidRPr="00FA1EF4">
        <w:rPr>
          <w:sz w:val="20"/>
          <w:szCs w:val="20"/>
        </w:rPr>
        <w:t>dei</w:t>
      </w:r>
      <w:r w:rsidRPr="00FA1EF4">
        <w:rPr>
          <w:rFonts w:eastAsia="Times New Roman" w:cstheme="minorHAnsi"/>
          <w:sz w:val="20"/>
          <w:szCs w:val="20"/>
          <w:lang w:eastAsia="it-IT"/>
        </w:rPr>
        <w:t>:</w:t>
      </w:r>
    </w:p>
    <w:p w14:paraId="21217522" w14:textId="77777777" w:rsidR="006150F4" w:rsidRPr="00FA1EF4" w:rsidRDefault="006150F4" w:rsidP="00FA1EF4">
      <w:pPr>
        <w:pStyle w:val="Default"/>
        <w:numPr>
          <w:ilvl w:val="0"/>
          <w:numId w:val="2"/>
        </w:numPr>
        <w:rPr>
          <w:sz w:val="20"/>
          <w:szCs w:val="20"/>
        </w:rPr>
      </w:pPr>
      <w:r w:rsidRPr="00FA1EF4">
        <w:rPr>
          <w:sz w:val="20"/>
          <w:szCs w:val="20"/>
        </w:rPr>
        <w:t xml:space="preserve">requisiti di ordine generale di cui al Capo II, Titolo IV del D.lgs. 36/2023; </w:t>
      </w:r>
    </w:p>
    <w:p w14:paraId="1B97573F" w14:textId="77777777" w:rsidR="006150F4" w:rsidRPr="00FA1EF4" w:rsidRDefault="006150F4" w:rsidP="00FA1EF4">
      <w:pPr>
        <w:pStyle w:val="Default"/>
        <w:numPr>
          <w:ilvl w:val="0"/>
          <w:numId w:val="2"/>
        </w:numPr>
        <w:jc w:val="both"/>
        <w:rPr>
          <w:sz w:val="20"/>
          <w:szCs w:val="20"/>
        </w:rPr>
      </w:pPr>
      <w:r w:rsidRPr="00FA1EF4">
        <w:rPr>
          <w:sz w:val="20"/>
          <w:szCs w:val="20"/>
        </w:rPr>
        <w:t>requisiti</w:t>
      </w:r>
      <w:r w:rsidRPr="00FA1EF4">
        <w:rPr>
          <w:b/>
          <w:bCs/>
          <w:sz w:val="20"/>
          <w:szCs w:val="20"/>
        </w:rPr>
        <w:t xml:space="preserve"> </w:t>
      </w:r>
      <w:r w:rsidRPr="00FA1EF4">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17FAC0B7" w14:textId="77777777" w:rsidR="006150F4" w:rsidRPr="00FA1EF4" w:rsidRDefault="006150F4" w:rsidP="00FA1EF4">
      <w:pPr>
        <w:pStyle w:val="Default"/>
        <w:numPr>
          <w:ilvl w:val="0"/>
          <w:numId w:val="2"/>
        </w:numPr>
        <w:jc w:val="both"/>
        <w:rPr>
          <w:sz w:val="20"/>
          <w:szCs w:val="20"/>
        </w:rPr>
      </w:pPr>
      <w:r w:rsidRPr="00FA1EF4">
        <w:rPr>
          <w:sz w:val="20"/>
          <w:szCs w:val="20"/>
        </w:rPr>
        <w:t>pregresse e documentate esperienze analoghe anche se non coincidenti con quelle oggetto dell’appalto;</w:t>
      </w:r>
    </w:p>
    <w:p w14:paraId="09BFE222" w14:textId="77777777" w:rsidR="006150F4" w:rsidRPr="00FA1EF4" w:rsidRDefault="006150F4" w:rsidP="00FA1EF4">
      <w:pPr>
        <w:pStyle w:val="Default"/>
        <w:numPr>
          <w:ilvl w:val="0"/>
          <w:numId w:val="2"/>
        </w:numPr>
        <w:jc w:val="both"/>
        <w:rPr>
          <w:color w:val="FF0000"/>
          <w:sz w:val="20"/>
          <w:szCs w:val="20"/>
        </w:rPr>
      </w:pPr>
      <w:r w:rsidRPr="00FA1EF4">
        <w:rPr>
          <w:color w:val="auto"/>
          <w:sz w:val="20"/>
          <w:szCs w:val="20"/>
        </w:rPr>
        <w:t>[</w:t>
      </w:r>
      <w:r w:rsidRPr="00FA1EF4">
        <w:rPr>
          <w:i/>
          <w:iCs/>
          <w:color w:val="auto"/>
          <w:sz w:val="20"/>
          <w:szCs w:val="20"/>
        </w:rPr>
        <w:t>eventuale</w:t>
      </w:r>
      <w:r w:rsidRPr="00FA1EF4">
        <w:rPr>
          <w:color w:val="auto"/>
          <w:sz w:val="20"/>
          <w:szCs w:val="20"/>
        </w:rPr>
        <w:t>] requisiti di capacità economico-finanziaria e/o tecnico-professionale.</w:t>
      </w:r>
    </w:p>
    <w:p w14:paraId="2152E7ED" w14:textId="77777777" w:rsidR="006150F4" w:rsidRPr="00FA1EF4" w:rsidRDefault="006150F4" w:rsidP="00FA1EF4">
      <w:pPr>
        <w:spacing w:after="0" w:line="240" w:lineRule="auto"/>
        <w:ind w:right="1"/>
        <w:rPr>
          <w:rFonts w:eastAsia="Arial"/>
          <w:b/>
          <w:bCs/>
          <w:sz w:val="20"/>
          <w:szCs w:val="20"/>
          <w:lang w:eastAsia="it-IT"/>
        </w:rPr>
      </w:pPr>
    </w:p>
    <w:p w14:paraId="04984412"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VALORE DELL’AFFIDAMENTO</w:t>
      </w:r>
    </w:p>
    <w:p w14:paraId="60781944"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 xml:space="preserve">La Stazione Appaltante ha stimato per l’affidamento di cui all’oggetto un importo massimo pari ad €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oltre IVA.</w:t>
      </w:r>
    </w:p>
    <w:p w14:paraId="7A6E1E6A" w14:textId="77777777" w:rsidR="006150F4" w:rsidRPr="00FA1EF4" w:rsidRDefault="006150F4" w:rsidP="00FA1EF4">
      <w:pPr>
        <w:spacing w:after="0" w:line="240" w:lineRule="auto"/>
        <w:ind w:left="7" w:right="1"/>
        <w:rPr>
          <w:rFonts w:eastAsia="Arial" w:cstheme="minorHAnsi"/>
          <w:sz w:val="20"/>
          <w:szCs w:val="20"/>
          <w:lang w:eastAsia="it-IT"/>
        </w:rPr>
      </w:pPr>
    </w:p>
    <w:p w14:paraId="6D91CB1B"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MODALITÀ DI PRESENTAZIONE DEL PREVENTIVO</w:t>
      </w:r>
    </w:p>
    <w:p w14:paraId="0D29BBBB" w14:textId="09100CC4"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in possesso dei requisiti sopra indicati potranno inviare il proprio preventivo, corredato della dichiarazione attestante il possesso dei requisiti (</w:t>
      </w:r>
      <w:r w:rsidRPr="00FA1EF4">
        <w:rPr>
          <w:rFonts w:eastAsia="Arial" w:cstheme="minorHAnsi"/>
          <w:i/>
          <w:iCs/>
          <w:sz w:val="20"/>
          <w:szCs w:val="20"/>
          <w:lang w:eastAsia="it-IT"/>
        </w:rPr>
        <w:t xml:space="preserve">Dichiarazione sostitutiva possesso requisiti OE per invio preventivo- </w:t>
      </w:r>
      <w:r w:rsidRPr="00FA1EF4">
        <w:rPr>
          <w:rFonts w:eastAsia="Arial" w:cstheme="minorHAnsi"/>
          <w:sz w:val="20"/>
          <w:szCs w:val="20"/>
          <w:lang w:eastAsia="it-IT"/>
        </w:rPr>
        <w:t xml:space="preserve">allegata al presente avviso), entro e non oltre il giorno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 mezzo PEC all’indirizzo </w:t>
      </w:r>
      <w:r w:rsidRPr="00FA1EF4">
        <w:rPr>
          <w:rFonts w:cstheme="minorHAnsi"/>
          <w:bCs/>
          <w:sz w:val="20"/>
          <w:szCs w:val="20"/>
        </w:rPr>
        <w:t>[</w:t>
      </w:r>
      <w:r w:rsidR="00FA1EF4" w:rsidRPr="00FA1EF4">
        <w:rPr>
          <w:rFonts w:cstheme="minorHAnsi"/>
          <w:bCs/>
          <w:sz w:val="20"/>
          <w:szCs w:val="20"/>
          <w:highlight w:val="yellow"/>
        </w:rPr>
        <w:t xml:space="preserve">usare la </w:t>
      </w:r>
      <w:proofErr w:type="spellStart"/>
      <w:r w:rsidR="00FA1EF4" w:rsidRPr="00FA1EF4">
        <w:rPr>
          <w:rFonts w:cstheme="minorHAnsi"/>
          <w:bCs/>
          <w:sz w:val="20"/>
          <w:szCs w:val="20"/>
          <w:highlight w:val="yellow"/>
        </w:rPr>
        <w:t>pec</w:t>
      </w:r>
      <w:proofErr w:type="spellEnd"/>
      <w:r w:rsidR="00FA1EF4" w:rsidRPr="00FA1EF4">
        <w:rPr>
          <w:rFonts w:cstheme="minorHAnsi"/>
          <w:bCs/>
          <w:sz w:val="20"/>
          <w:szCs w:val="20"/>
          <w:highlight w:val="yellow"/>
        </w:rPr>
        <w:t xml:space="preserve"> del </w:t>
      </w:r>
      <w:r w:rsidR="00FA1EF4" w:rsidRPr="00FA1EF4">
        <w:rPr>
          <w:rFonts w:cstheme="minorHAnsi"/>
          <w:bCs/>
          <w:sz w:val="20"/>
          <w:szCs w:val="20"/>
          <w:highlight w:val="yellow"/>
        </w:rPr>
        <w:lastRenderedPageBreak/>
        <w:t>richiedente se disponibile</w:t>
      </w:r>
      <w:r w:rsidRPr="00FA1EF4">
        <w:rPr>
          <w:rFonts w:cstheme="minorHAnsi"/>
          <w:bCs/>
          <w:sz w:val="20"/>
          <w:szCs w:val="20"/>
        </w:rPr>
        <w:t xml:space="preserve">] corredato da idonea </w:t>
      </w:r>
      <w:r w:rsidRPr="00FA1EF4">
        <w:rPr>
          <w:rFonts w:eastAsia="Arial" w:cstheme="minorHAnsi"/>
          <w:sz w:val="20"/>
          <w:szCs w:val="20"/>
          <w:lang w:eastAsia="it-IT"/>
        </w:rPr>
        <w:t>relazione tecnica descrittiva della proposta [</w:t>
      </w:r>
      <w:r w:rsidRPr="00FA1EF4">
        <w:rPr>
          <w:rFonts w:eastAsia="Arial" w:cstheme="minorHAnsi"/>
          <w:i/>
          <w:sz w:val="20"/>
          <w:szCs w:val="20"/>
          <w:lang w:eastAsia="it-IT"/>
        </w:rPr>
        <w:t>ed eventuali allegati: brochure, …</w:t>
      </w:r>
      <w:r w:rsidRPr="00FA1EF4">
        <w:rPr>
          <w:rFonts w:eastAsia="Arial" w:cstheme="minorHAnsi"/>
          <w:sz w:val="20"/>
          <w:szCs w:val="20"/>
          <w:lang w:eastAsia="it-IT"/>
        </w:rPr>
        <w:t>];</w:t>
      </w:r>
    </w:p>
    <w:p w14:paraId="15139E39"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2CA9A768"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Il preventivo e la relazione tecnica dovranno essere sottoscritti digitalmente con firma qualificata da un legale rappresentante/procuratore in grado di impegnare l’operatore economico.</w:t>
      </w:r>
    </w:p>
    <w:p w14:paraId="03880B30"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1521F214" w14:textId="5D61E19B"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stranieri non residenti in Italia, sprovvisti di posta elettronica certificata, possono inviare il preventivo e la dichiarazione in lingua italiana all’indirizzo </w:t>
      </w:r>
      <w:r w:rsidR="00FA1EF4" w:rsidRPr="00FA1EF4">
        <w:rPr>
          <w:rFonts w:eastAsia="Arial" w:cstheme="minorHAnsi"/>
          <w:sz w:val="20"/>
          <w:szCs w:val="20"/>
          <w:lang w:eastAsia="it-IT"/>
        </w:rPr>
        <w:t>[</w:t>
      </w:r>
      <w:r w:rsidR="00FA1EF4" w:rsidRPr="00FA1EF4">
        <w:rPr>
          <w:rFonts w:eastAsia="Arial" w:cstheme="minorHAnsi"/>
          <w:sz w:val="20"/>
          <w:szCs w:val="20"/>
          <w:highlight w:val="yellow"/>
          <w:lang w:eastAsia="it-IT"/>
        </w:rPr>
        <w:t xml:space="preserve">usare </w:t>
      </w:r>
      <w:proofErr w:type="gramStart"/>
      <w:r w:rsidR="00FA1EF4" w:rsidRPr="00FA1EF4">
        <w:rPr>
          <w:rFonts w:eastAsia="Arial" w:cstheme="minorHAnsi"/>
          <w:sz w:val="20"/>
          <w:szCs w:val="20"/>
          <w:highlight w:val="yellow"/>
          <w:lang w:eastAsia="it-IT"/>
        </w:rPr>
        <w:t>email</w:t>
      </w:r>
      <w:proofErr w:type="gramEnd"/>
      <w:r w:rsidR="00FA1EF4" w:rsidRPr="00FA1EF4">
        <w:rPr>
          <w:rFonts w:eastAsia="Arial" w:cstheme="minorHAnsi"/>
          <w:sz w:val="20"/>
          <w:szCs w:val="20"/>
          <w:highlight w:val="yellow"/>
          <w:lang w:eastAsia="it-IT"/>
        </w:rPr>
        <w:t xml:space="preserve"> del richiedente</w:t>
      </w:r>
      <w:r w:rsidR="00FA1EF4" w:rsidRPr="00FA1EF4">
        <w:rPr>
          <w:rFonts w:eastAsia="Arial" w:cstheme="minorHAnsi"/>
          <w:sz w:val="20"/>
          <w:szCs w:val="20"/>
          <w:lang w:eastAsia="it-IT"/>
        </w:rPr>
        <w:t>]</w:t>
      </w:r>
      <w:r w:rsidRPr="00FA1EF4">
        <w:rPr>
          <w:rFonts w:eastAsia="Arial" w:cstheme="minorHAnsi"/>
          <w:sz w:val="20"/>
          <w:szCs w:val="20"/>
          <w:lang w:eastAsia="it-IT"/>
        </w:rPr>
        <w:t>. Qualora l’O.E. straniero fosse sprovvisto di firma digitale dovrà sottoscrivere la dichiarazione con firma autografa e allegare alla dichiarazione un documento d’identità in corso di validità.</w:t>
      </w:r>
    </w:p>
    <w:p w14:paraId="5250A13C" w14:textId="77777777" w:rsidR="006150F4" w:rsidRPr="00FA1EF4" w:rsidRDefault="006150F4" w:rsidP="00FA1EF4">
      <w:pPr>
        <w:spacing w:after="0" w:line="240" w:lineRule="auto"/>
        <w:ind w:left="7" w:right="1"/>
        <w:rPr>
          <w:rFonts w:eastAsia="Arial" w:cstheme="minorHAnsi"/>
          <w:b/>
          <w:sz w:val="20"/>
          <w:szCs w:val="20"/>
          <w:lang w:eastAsia="it-IT"/>
        </w:rPr>
      </w:pPr>
    </w:p>
    <w:p w14:paraId="7A466EEF" w14:textId="77777777" w:rsidR="006150F4" w:rsidRPr="00FA1EF4" w:rsidRDefault="006150F4" w:rsidP="00FA1EF4">
      <w:pPr>
        <w:spacing w:after="0" w:line="240" w:lineRule="auto"/>
        <w:ind w:left="7" w:right="1"/>
        <w:jc w:val="both"/>
        <w:rPr>
          <w:rFonts w:eastAsia="Arial" w:cstheme="minorHAnsi"/>
          <w:b/>
          <w:bCs/>
          <w:sz w:val="20"/>
          <w:szCs w:val="20"/>
          <w:lang w:eastAsia="it-IT"/>
        </w:rPr>
      </w:pPr>
      <w:r w:rsidRPr="00FA1EF4">
        <w:rPr>
          <w:b/>
          <w:bCs/>
          <w:sz w:val="20"/>
          <w:szCs w:val="20"/>
        </w:rPr>
        <w:t>INDIVIDUAZIONE DELL'AFFIDATARIO</w:t>
      </w:r>
    </w:p>
    <w:p w14:paraId="7B1AB57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L'individuazione dell'affidatario sarà operata discrezionalmente dalla Stazione Appaltante, nel caso in cui intenda procedere all’affidamento, a seguito dell'esame dei preventivi e delle relazioni tecniche ricevuti entro la scadenza.</w:t>
      </w:r>
    </w:p>
    <w:p w14:paraId="4AB1878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7AA11E7"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Non saranno presi in considerazione preventivi di importo superiore a quanto stimato dalla Stazione Appaltante.</w:t>
      </w:r>
    </w:p>
    <w:p w14:paraId="727D910C"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56327A29" w14:textId="77777777" w:rsidR="006150F4" w:rsidRPr="00FA1EF4" w:rsidRDefault="006150F4" w:rsidP="00FA1EF4">
      <w:pPr>
        <w:autoSpaceDE w:val="0"/>
        <w:autoSpaceDN w:val="0"/>
        <w:adjustRightInd w:val="0"/>
        <w:spacing w:after="0" w:line="240" w:lineRule="auto"/>
        <w:ind w:right="1"/>
        <w:jc w:val="both"/>
        <w:rPr>
          <w:rFonts w:eastAsia="Arial"/>
          <w:b/>
          <w:bCs/>
          <w:sz w:val="20"/>
          <w:szCs w:val="20"/>
          <w:lang w:eastAsia="it-IT"/>
        </w:rPr>
      </w:pPr>
      <w:r w:rsidRPr="00FA1EF4">
        <w:rPr>
          <w:rFonts w:eastAsia="Arial"/>
          <w:b/>
          <w:bCs/>
          <w:sz w:val="20"/>
          <w:szCs w:val="20"/>
          <w:lang w:eastAsia="it-IT"/>
        </w:rPr>
        <w:t>OBBLIGHI DELL’AFFIDATARIO</w:t>
      </w:r>
    </w:p>
    <w:p w14:paraId="69855A06" w14:textId="77777777" w:rsidR="006150F4" w:rsidRPr="00FA1EF4" w:rsidRDefault="006150F4" w:rsidP="00FA1EF4">
      <w:p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L’operatore economico affidatario sarà tenuto, prima dell’invio della lettera ordine, a fornire la seguente documentazione:</w:t>
      </w:r>
    </w:p>
    <w:p w14:paraId="3BDB7DE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6E7B06EC"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 xml:space="preserve">Documento di Gara Unico Europeo (DGUE) </w:t>
      </w:r>
      <w:r w:rsidRPr="00FA1EF4">
        <w:rPr>
          <w:rFonts w:eastAsia="Arial" w:cstheme="minorHAnsi"/>
          <w:i/>
          <w:iCs/>
          <w:sz w:val="20"/>
          <w:szCs w:val="20"/>
          <w:lang w:eastAsia="it-IT"/>
        </w:rPr>
        <w:t>(solo per importi a partire da € 5.000)</w:t>
      </w:r>
      <w:r w:rsidRPr="00FA1EF4">
        <w:rPr>
          <w:rFonts w:eastAsia="Arial" w:cstheme="minorHAnsi"/>
          <w:sz w:val="20"/>
          <w:szCs w:val="20"/>
          <w:lang w:eastAsia="it-IT"/>
        </w:rPr>
        <w:t xml:space="preserve">; </w:t>
      </w:r>
    </w:p>
    <w:p w14:paraId="00C5886B"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Dichiarazione possesso requisiti di partecipazione e di qualificazione;</w:t>
      </w:r>
    </w:p>
    <w:p w14:paraId="350F2DF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Patto di integrità;</w:t>
      </w:r>
    </w:p>
    <w:p w14:paraId="22622B74"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Comunicazione cc dedicato ai sensi della Legge 136/2010;</w:t>
      </w:r>
    </w:p>
    <w:p w14:paraId="2B29C943"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Dichiarazione di cui al DPCM 187/1991</w:t>
      </w:r>
      <w:r w:rsidRPr="00FA1EF4">
        <w:rPr>
          <w:rStyle w:val="Rimandonotaapidipagina"/>
          <w:rFonts w:eastAsia="Arial"/>
          <w:sz w:val="20"/>
          <w:szCs w:val="20"/>
          <w:lang w:eastAsia="it-IT"/>
        </w:rPr>
        <w:footnoteReference w:id="1"/>
      </w:r>
      <w:r w:rsidRPr="00FA1EF4">
        <w:rPr>
          <w:rFonts w:eastAsia="Arial"/>
          <w:sz w:val="20"/>
          <w:szCs w:val="20"/>
          <w:lang w:eastAsia="it-IT"/>
        </w:rPr>
        <w:t>;</w:t>
      </w:r>
    </w:p>
    <w:p w14:paraId="7D1ACF7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i/>
          <w:iCs/>
          <w:sz w:val="20"/>
          <w:szCs w:val="20"/>
          <w:lang w:eastAsia="it-IT"/>
        </w:rPr>
        <w:t>[</w:t>
      </w:r>
      <w:r w:rsidRPr="00FA1EF4">
        <w:rPr>
          <w:rFonts w:eastAsia="Arial"/>
          <w:i/>
          <w:iCs/>
          <w:sz w:val="20"/>
          <w:szCs w:val="20"/>
          <w:highlight w:val="yellow"/>
          <w:lang w:eastAsia="it-IT"/>
        </w:rPr>
        <w:t>eventuale</w:t>
      </w:r>
      <w:r w:rsidRPr="00FA1EF4">
        <w:rPr>
          <w:rFonts w:eastAsia="Arial"/>
          <w:i/>
          <w:iCs/>
          <w:sz w:val="20"/>
          <w:szCs w:val="20"/>
          <w:lang w:eastAsia="it-IT"/>
        </w:rPr>
        <w:t xml:space="preserve">] </w:t>
      </w:r>
      <w:r w:rsidRPr="00FA1EF4">
        <w:rPr>
          <w:rFonts w:eastAsia="Arial"/>
          <w:sz w:val="20"/>
          <w:szCs w:val="20"/>
          <w:lang w:eastAsia="it-IT"/>
        </w:rPr>
        <w:t xml:space="preserve">Assolvimento dell’imposta di bollo </w:t>
      </w:r>
      <w:r w:rsidRPr="00FA1EF4">
        <w:rPr>
          <w:rFonts w:eastAsia="Arial"/>
          <w:i/>
          <w:iCs/>
          <w:sz w:val="20"/>
          <w:szCs w:val="20"/>
          <w:lang w:eastAsia="it-IT"/>
        </w:rPr>
        <w:t>(solo per importi uguali o maggiori di €40.000)</w:t>
      </w:r>
      <w:r w:rsidRPr="00FA1EF4">
        <w:rPr>
          <w:rFonts w:eastAsia="Arial"/>
          <w:sz w:val="20"/>
          <w:szCs w:val="20"/>
          <w:lang w:eastAsia="it-IT"/>
        </w:rPr>
        <w:t xml:space="preserve">; </w:t>
      </w:r>
    </w:p>
    <w:p w14:paraId="0894F7C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9E86BA7" w14:textId="77777777" w:rsidR="006150F4" w:rsidRPr="00FA1EF4" w:rsidRDefault="006150F4" w:rsidP="00FA1EF4">
      <w:pPr>
        <w:spacing w:after="0" w:line="240" w:lineRule="auto"/>
        <w:ind w:right="1"/>
        <w:rPr>
          <w:rFonts w:eastAsia="Arial" w:cstheme="minorHAnsi"/>
          <w:sz w:val="20"/>
          <w:szCs w:val="20"/>
          <w:lang w:eastAsia="it-IT"/>
        </w:rPr>
      </w:pPr>
      <w:r w:rsidRPr="00FA1EF4">
        <w:rPr>
          <w:rFonts w:eastAsia="Arial" w:cstheme="minorHAnsi"/>
          <w:b/>
          <w:sz w:val="20"/>
          <w:szCs w:val="20"/>
          <w:lang w:eastAsia="it-IT"/>
        </w:rPr>
        <w:t>SUBAPPALTO</w:t>
      </w:r>
    </w:p>
    <w:p w14:paraId="6476D2D6" w14:textId="77777777" w:rsidR="006150F4" w:rsidRPr="00FA1EF4" w:rsidRDefault="006150F4" w:rsidP="00FA1EF4">
      <w:pPr>
        <w:spacing w:after="0" w:line="240" w:lineRule="auto"/>
        <w:ind w:right="1"/>
        <w:rPr>
          <w:rFonts w:eastAsia="Arial"/>
          <w:sz w:val="20"/>
          <w:szCs w:val="20"/>
          <w:lang w:eastAsia="it-IT"/>
        </w:rPr>
      </w:pPr>
      <w:r w:rsidRPr="00FA1EF4">
        <w:rPr>
          <w:rFonts w:eastAsia="Arial"/>
          <w:sz w:val="20"/>
          <w:szCs w:val="20"/>
          <w:lang w:eastAsia="it-IT"/>
        </w:rPr>
        <w:t>Non è consentito il subappalto delle prestazioni oggetto dell’affidamento, fermi restando i limiti e le condizioni di ricorso al subappalto per le prestazioni secondarie ed accessorie.</w:t>
      </w:r>
    </w:p>
    <w:p w14:paraId="3D834E9C" w14:textId="77777777" w:rsidR="006150F4" w:rsidRPr="00FA1EF4" w:rsidRDefault="006150F4" w:rsidP="00FA1EF4">
      <w:pPr>
        <w:spacing w:after="0" w:line="240" w:lineRule="auto"/>
        <w:ind w:right="1"/>
        <w:rPr>
          <w:rFonts w:eastAsia="Arial" w:cstheme="minorHAnsi"/>
          <w:b/>
          <w:sz w:val="20"/>
          <w:szCs w:val="20"/>
          <w:lang w:eastAsia="it-IT"/>
        </w:rPr>
      </w:pPr>
    </w:p>
    <w:p w14:paraId="716B7B9A"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CHIARIMENTI</w:t>
      </w:r>
    </w:p>
    <w:p w14:paraId="4371C758" w14:textId="4E056DF9" w:rsidR="006150F4" w:rsidRPr="00FA1EF4" w:rsidRDefault="006150F4" w:rsidP="00FA1EF4">
      <w:pPr>
        <w:spacing w:after="0" w:line="240" w:lineRule="auto"/>
        <w:ind w:right="1"/>
        <w:jc w:val="both"/>
        <w:rPr>
          <w:rFonts w:cstheme="minorHAnsi"/>
          <w:bCs/>
          <w:sz w:val="20"/>
          <w:szCs w:val="20"/>
        </w:rPr>
      </w:pPr>
      <w:r w:rsidRPr="00FA1EF4">
        <w:rPr>
          <w:rFonts w:eastAsia="Arial" w:cstheme="minorHAnsi"/>
          <w:sz w:val="20"/>
          <w:szCs w:val="20"/>
          <w:lang w:eastAsia="it-IT"/>
        </w:rPr>
        <w:t>Per eventuali richieste relative alla fornitura/al servizio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e chiarimenti di natura procedurale/amministrativa l’operatore economico dovrà rivolgersi al referente della Stazione appaltante </w:t>
      </w:r>
      <w:r w:rsidRPr="00FA1EF4">
        <w:rPr>
          <w:rFonts w:cstheme="minorHAnsi"/>
          <w:bCs/>
          <w:sz w:val="20"/>
          <w:szCs w:val="20"/>
        </w:rPr>
        <w:t>[</w:t>
      </w:r>
      <w:r w:rsidR="00FA1EF4" w:rsidRPr="00FA1EF4">
        <w:rPr>
          <w:rFonts w:cstheme="minorHAnsi"/>
          <w:bCs/>
          <w:sz w:val="20"/>
          <w:szCs w:val="20"/>
          <w:highlight w:val="yellow"/>
        </w:rPr>
        <w:t>nome del richiedente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all’indirizzo e-mail </w:t>
      </w:r>
      <w:r w:rsidRPr="00FA1EF4">
        <w:rPr>
          <w:rFonts w:cstheme="minorHAnsi"/>
          <w:bCs/>
          <w:sz w:val="20"/>
          <w:szCs w:val="20"/>
        </w:rPr>
        <w:t>[</w:t>
      </w:r>
      <w:proofErr w:type="gramStart"/>
      <w:r w:rsidR="00FA1EF4" w:rsidRPr="00FA1EF4">
        <w:rPr>
          <w:rFonts w:cstheme="minorHAnsi"/>
          <w:bCs/>
          <w:sz w:val="20"/>
          <w:szCs w:val="20"/>
          <w:highlight w:val="yellow"/>
        </w:rPr>
        <w:t>email</w:t>
      </w:r>
      <w:proofErr w:type="gramEnd"/>
      <w:r w:rsidR="00FA1EF4" w:rsidRPr="00FA1EF4">
        <w:rPr>
          <w:rFonts w:cstheme="minorHAnsi"/>
          <w:bCs/>
          <w:sz w:val="20"/>
          <w:szCs w:val="20"/>
          <w:highlight w:val="yellow"/>
        </w:rPr>
        <w:t xml:space="preserve"> del richiedente</w:t>
      </w:r>
      <w:r w:rsidRPr="00FA1EF4">
        <w:rPr>
          <w:rFonts w:cstheme="minorHAnsi"/>
          <w:bCs/>
          <w:sz w:val="20"/>
          <w:szCs w:val="20"/>
        </w:rPr>
        <w:t>].</w:t>
      </w:r>
    </w:p>
    <w:p w14:paraId="7EF9534E" w14:textId="77777777" w:rsidR="006150F4" w:rsidRPr="00FA1EF4" w:rsidRDefault="006150F4" w:rsidP="00FA1EF4">
      <w:pPr>
        <w:spacing w:after="0" w:line="240" w:lineRule="auto"/>
        <w:ind w:right="1"/>
        <w:jc w:val="both"/>
        <w:rPr>
          <w:rFonts w:eastAsia="Times New Roman" w:cstheme="minorHAnsi"/>
          <w:sz w:val="20"/>
          <w:szCs w:val="20"/>
          <w:lang w:eastAsia="it-IT"/>
        </w:rPr>
      </w:pPr>
    </w:p>
    <w:p w14:paraId="3DFDDD7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TRATTAMENTO DEI DATI PERSONALI</w:t>
      </w:r>
    </w:p>
    <w:p w14:paraId="73FA1754" w14:textId="7A78E761" w:rsidR="006150F4" w:rsidRPr="00FA1EF4" w:rsidRDefault="006150F4" w:rsidP="00FA1EF4">
      <w:pPr>
        <w:pStyle w:val="NormaleWeb"/>
        <w:spacing w:before="0" w:beforeAutospacing="0" w:after="0" w:afterAutospacing="0"/>
        <w:jc w:val="both"/>
        <w:rPr>
          <w:rFonts w:eastAsia="Arial" w:cstheme="minorHAnsi"/>
          <w:sz w:val="20"/>
          <w:szCs w:val="20"/>
        </w:rPr>
      </w:pPr>
      <w:r w:rsidRPr="00FA1EF4">
        <w:rPr>
          <w:rFonts w:ascii="Calibri" w:hAnsi="Calibri" w:cs="Calibri"/>
          <w:sz w:val="20"/>
          <w:szCs w:val="20"/>
        </w:rPr>
        <w:t xml:space="preserve">I dati forniti dai soggetti proponenti saranno trattati ai sensi del Regolamento UE 679/2016 e, per quanto applicabile, ai sensi del D.lgs. 196/2003, come modificato dal D.lgs. 101/2018, esclusivamente per le finalità connesse all’espletamento del presente avviso. </w:t>
      </w:r>
    </w:p>
    <w:p w14:paraId="5C5DD518" w14:textId="77777777" w:rsidR="006150F4" w:rsidRPr="00FA1EF4" w:rsidRDefault="006150F4" w:rsidP="00FA1EF4">
      <w:pPr>
        <w:spacing w:after="0" w:line="240" w:lineRule="auto"/>
        <w:ind w:right="1"/>
        <w:jc w:val="center"/>
        <w:rPr>
          <w:rFonts w:eastAsia="Arial" w:cstheme="minorHAnsi"/>
          <w:sz w:val="20"/>
          <w:szCs w:val="20"/>
          <w:lang w:eastAsia="it-IT"/>
        </w:rPr>
      </w:pPr>
    </w:p>
    <w:p w14:paraId="5B65D95C" w14:textId="1CF7DB54" w:rsidR="00830697" w:rsidRPr="00FA1EF4" w:rsidRDefault="006150F4" w:rsidP="00FA1EF4">
      <w:pPr>
        <w:tabs>
          <w:tab w:val="left" w:pos="901"/>
          <w:tab w:val="left" w:pos="3600"/>
        </w:tabs>
        <w:spacing w:after="0" w:line="240" w:lineRule="auto"/>
        <w:ind w:left="5245"/>
        <w:jc w:val="center"/>
        <w:rPr>
          <w:rFonts w:ascii="Times New Roman" w:hAnsi="Times New Roman" w:cs="Times New Roman"/>
          <w:i/>
          <w:iCs/>
          <w:sz w:val="20"/>
          <w:szCs w:val="20"/>
        </w:rPr>
      </w:pPr>
      <w:r w:rsidRPr="00FA1EF4">
        <w:rPr>
          <w:rFonts w:cstheme="minorHAnsi"/>
          <w:b/>
          <w:sz w:val="20"/>
          <w:szCs w:val="20"/>
        </w:rPr>
        <w:t>Il Direttor</w:t>
      </w:r>
      <w:r w:rsidR="00FA1EF4">
        <w:rPr>
          <w:rFonts w:cstheme="minorHAnsi"/>
          <w:b/>
          <w:sz w:val="20"/>
          <w:szCs w:val="20"/>
        </w:rPr>
        <w:t>e CNR-IASI</w:t>
      </w:r>
      <w:r w:rsidRPr="00FA1EF4">
        <w:rPr>
          <w:rFonts w:cstheme="minorHAnsi"/>
          <w:b/>
          <w:sz w:val="20"/>
          <w:szCs w:val="20"/>
        </w:rPr>
        <w:tab/>
      </w:r>
    </w:p>
    <w:p w14:paraId="6D508B5D" w14:textId="77777777" w:rsidR="00830697" w:rsidRPr="00FA1EF4" w:rsidRDefault="00830697" w:rsidP="00FA1EF4">
      <w:pPr>
        <w:spacing w:after="0" w:line="240" w:lineRule="auto"/>
        <w:jc w:val="both"/>
        <w:rPr>
          <w:rFonts w:ascii="Times New Roman" w:hAnsi="Times New Roman" w:cs="Times New Roman"/>
          <w:i/>
          <w:iCs/>
          <w:sz w:val="20"/>
          <w:szCs w:val="20"/>
        </w:rPr>
      </w:pPr>
    </w:p>
    <w:p w14:paraId="45FF7309" w14:textId="77777777" w:rsidR="00830697" w:rsidRPr="00FA1EF4" w:rsidRDefault="00830697" w:rsidP="00FA1EF4">
      <w:pPr>
        <w:spacing w:after="0" w:line="240" w:lineRule="auto"/>
        <w:ind w:left="5672" w:firstLine="709"/>
        <w:jc w:val="both"/>
        <w:rPr>
          <w:rFonts w:ascii="Times New Roman" w:hAnsi="Times New Roman" w:cs="Times New Roman"/>
          <w:sz w:val="20"/>
          <w:szCs w:val="20"/>
        </w:rPr>
      </w:pPr>
      <w:r w:rsidRPr="00FA1EF4">
        <w:rPr>
          <w:rFonts w:ascii="Times New Roman" w:hAnsi="Times New Roman" w:cs="Times New Roman"/>
          <w:i/>
          <w:iCs/>
          <w:sz w:val="20"/>
          <w:szCs w:val="20"/>
        </w:rPr>
        <w:t>Dr. Giovanni Felici</w:t>
      </w:r>
    </w:p>
    <w:sectPr w:rsidR="00830697" w:rsidRPr="00FA1EF4" w:rsidSect="00E03E09">
      <w:headerReference w:type="default" r:id="rId7"/>
      <w:footerReference w:type="default" r:id="rId8"/>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84A3A" w14:textId="77777777" w:rsidR="00046DE0" w:rsidRDefault="00046DE0" w:rsidP="00FA600F">
      <w:pPr>
        <w:spacing w:after="0" w:line="240" w:lineRule="auto"/>
      </w:pPr>
      <w:r>
        <w:separator/>
      </w:r>
    </w:p>
  </w:endnote>
  <w:endnote w:type="continuationSeparator" w:id="0">
    <w:p w14:paraId="3ED395CE" w14:textId="77777777" w:rsidR="00046DE0" w:rsidRDefault="00046DE0" w:rsidP="00FA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CDDB" w14:textId="5AB6EBC2" w:rsidR="00FA600F" w:rsidRDefault="00FA600F">
    <w:pPr>
      <w:pStyle w:val="Pidipagina"/>
    </w:pPr>
    <w:r>
      <w:rPr>
        <w:noProof/>
      </w:rPr>
      <w:drawing>
        <wp:anchor distT="0" distB="0" distL="114300" distR="114300" simplePos="0" relativeHeight="251659264" behindDoc="0" locked="0" layoutInCell="1" allowOverlap="1" wp14:anchorId="2B9D164B" wp14:editId="48C22E28">
          <wp:simplePos x="0" y="0"/>
          <wp:positionH relativeFrom="margin">
            <wp:posOffset>42531</wp:posOffset>
          </wp:positionH>
          <wp:positionV relativeFrom="paragraph">
            <wp:posOffset>51376</wp:posOffset>
          </wp:positionV>
          <wp:extent cx="6120000" cy="36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81486" w14:textId="77777777" w:rsidR="00046DE0" w:rsidRDefault="00046DE0" w:rsidP="00FA600F">
      <w:pPr>
        <w:spacing w:after="0" w:line="240" w:lineRule="auto"/>
      </w:pPr>
      <w:r>
        <w:separator/>
      </w:r>
    </w:p>
  </w:footnote>
  <w:footnote w:type="continuationSeparator" w:id="0">
    <w:p w14:paraId="378420D3" w14:textId="77777777" w:rsidR="00046DE0" w:rsidRDefault="00046DE0" w:rsidP="00FA600F">
      <w:pPr>
        <w:spacing w:after="0" w:line="240" w:lineRule="auto"/>
      </w:pPr>
      <w:r>
        <w:continuationSeparator/>
      </w:r>
    </w:p>
  </w:footnote>
  <w:footnote w:id="1">
    <w:p w14:paraId="1A450BFC" w14:textId="77777777" w:rsidR="006150F4" w:rsidRPr="00006E9A" w:rsidRDefault="006150F4" w:rsidP="006150F4">
      <w:pPr>
        <w:pStyle w:val="Testonotaapidipagina"/>
        <w:rPr>
          <w:lang w:val="it-IT"/>
        </w:rPr>
      </w:pPr>
      <w:r w:rsidRPr="00006E9A">
        <w:rPr>
          <w:rStyle w:val="Rimandonotaapidipagina"/>
          <w:sz w:val="16"/>
          <w:szCs w:val="16"/>
        </w:rPr>
        <w:footnoteRef/>
      </w:r>
      <w:r w:rsidRPr="00006E9A">
        <w:rPr>
          <w:sz w:val="16"/>
          <w:szCs w:val="16"/>
          <w:lang w:val="it-IT"/>
        </w:rPr>
        <w:t xml:space="preserve"> Solo per OE aventi sedi operative in Italia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BF79" w14:textId="11912957" w:rsidR="00FA600F" w:rsidRDefault="00FA600F" w:rsidP="00FA600F">
    <w:pPr>
      <w:pStyle w:val="Intestazione"/>
      <w:jc w:val="center"/>
    </w:pPr>
    <w:r>
      <w:rPr>
        <w:noProof/>
      </w:rPr>
      <w:drawing>
        <wp:anchor distT="0" distB="0" distL="114300" distR="114300" simplePos="0" relativeHeight="251658240" behindDoc="0" locked="0" layoutInCell="1" allowOverlap="1" wp14:anchorId="09E0D4BD" wp14:editId="6DCDB716">
          <wp:simplePos x="0" y="0"/>
          <wp:positionH relativeFrom="column">
            <wp:posOffset>-103048</wp:posOffset>
          </wp:positionH>
          <wp:positionV relativeFrom="paragraph">
            <wp:posOffset>-374798</wp:posOffset>
          </wp:positionV>
          <wp:extent cx="7593295" cy="978195"/>
          <wp:effectExtent l="0" t="0" r="0" b="0"/>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_header_col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93295" cy="978195"/>
                  </a:xfrm>
                  <a:prstGeom prst="rect">
                    <a:avLst/>
                  </a:prstGeom>
                </pic:spPr>
              </pic:pic>
            </a:graphicData>
          </a:graphic>
          <wp14:sizeRelH relativeFrom="margin">
            <wp14:pctWidth>0</wp14:pctWidth>
          </wp14:sizeRelH>
          <wp14:sizeRelV relativeFrom="margin">
            <wp14:pctHeight>0</wp14:pctHeight>
          </wp14:sizeRelV>
        </wp:anchor>
      </w:drawing>
    </w:r>
  </w:p>
  <w:p w14:paraId="0BD80791" w14:textId="77777777" w:rsidR="00FA600F" w:rsidRDefault="00FA60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A8322454"/>
    <w:lvl w:ilvl="0" w:tplc="31D66D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74819"/>
    <w:multiLevelType w:val="hybridMultilevel"/>
    <w:tmpl w:val="718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2963261">
    <w:abstractNumId w:val="1"/>
  </w:num>
  <w:num w:numId="2" w16cid:durableId="1136876694">
    <w:abstractNumId w:val="0"/>
  </w:num>
  <w:num w:numId="3" w16cid:durableId="63072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0F"/>
    <w:rsid w:val="00046DE0"/>
    <w:rsid w:val="00267C37"/>
    <w:rsid w:val="004E376B"/>
    <w:rsid w:val="005071BD"/>
    <w:rsid w:val="0055008E"/>
    <w:rsid w:val="005554EE"/>
    <w:rsid w:val="005A5E5D"/>
    <w:rsid w:val="005D524C"/>
    <w:rsid w:val="006150F4"/>
    <w:rsid w:val="007B3908"/>
    <w:rsid w:val="00830697"/>
    <w:rsid w:val="008B5E7C"/>
    <w:rsid w:val="008D43DB"/>
    <w:rsid w:val="009009DC"/>
    <w:rsid w:val="00A3060A"/>
    <w:rsid w:val="00A607EC"/>
    <w:rsid w:val="00A92982"/>
    <w:rsid w:val="00B93F49"/>
    <w:rsid w:val="00C16196"/>
    <w:rsid w:val="00C355A9"/>
    <w:rsid w:val="00CB69F3"/>
    <w:rsid w:val="00CF7B50"/>
    <w:rsid w:val="00D1636E"/>
    <w:rsid w:val="00DA5E27"/>
    <w:rsid w:val="00E03E09"/>
    <w:rsid w:val="00F1123A"/>
    <w:rsid w:val="00FA1EF4"/>
    <w:rsid w:val="00FA6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C4B7"/>
  <w15:chartTrackingRefBased/>
  <w15:docId w15:val="{41F6FE4B-1AAE-439A-9301-A657124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7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60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600F"/>
  </w:style>
  <w:style w:type="paragraph" w:styleId="Pidipagina">
    <w:name w:val="footer"/>
    <w:basedOn w:val="Normale"/>
    <w:link w:val="PidipaginaCarattere"/>
    <w:uiPriority w:val="99"/>
    <w:unhideWhenUsed/>
    <w:rsid w:val="00FA6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600F"/>
  </w:style>
  <w:style w:type="paragraph" w:customStyle="1" w:styleId="Default">
    <w:name w:val="Default"/>
    <w:rsid w:val="004E376B"/>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qFormat/>
    <w:rsid w:val="00CF7B50"/>
    <w:pPr>
      <w:spacing w:after="0" w:line="240" w:lineRule="auto"/>
    </w:pPr>
    <w:rPr>
      <w:rFonts w:ascii="Calibri" w:eastAsia="Times New Roman" w:hAnsi="Calibri" w:cs="Times New Roman"/>
      <w:lang w:val="en-US"/>
    </w:rPr>
  </w:style>
  <w:style w:type="character" w:styleId="Enfasidelicata">
    <w:name w:val="Subtle Emphasis"/>
    <w:uiPriority w:val="19"/>
    <w:qFormat/>
    <w:rsid w:val="00CF7B50"/>
    <w:rPr>
      <w:i/>
      <w:iCs/>
      <w:color w:val="595959"/>
    </w:rPr>
  </w:style>
  <w:style w:type="paragraph" w:styleId="NormaleWeb">
    <w:name w:val="Normal (Web)"/>
    <w:basedOn w:val="Normale"/>
    <w:uiPriority w:val="99"/>
    <w:unhideWhenUsed/>
    <w:rsid w:val="00615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150F4"/>
    <w:pPr>
      <w:widowControl w:val="0"/>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6150F4"/>
    <w:rPr>
      <w:sz w:val="20"/>
      <w:szCs w:val="20"/>
      <w:lang w:val="en-US"/>
    </w:rPr>
  </w:style>
  <w:style w:type="character" w:styleId="Rimandonotaapidipagina">
    <w:name w:val="footnote reference"/>
    <w:basedOn w:val="Carpredefinitoparagrafo"/>
    <w:uiPriority w:val="99"/>
    <w:semiHidden/>
    <w:unhideWhenUsed/>
    <w:rsid w:val="00615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8367">
      <w:bodyDiv w:val="1"/>
      <w:marLeft w:val="0"/>
      <w:marRight w:val="0"/>
      <w:marTop w:val="0"/>
      <w:marBottom w:val="0"/>
      <w:divBdr>
        <w:top w:val="none" w:sz="0" w:space="0" w:color="auto"/>
        <w:left w:val="none" w:sz="0" w:space="0" w:color="auto"/>
        <w:bottom w:val="none" w:sz="0" w:space="0" w:color="auto"/>
        <w:right w:val="none" w:sz="0" w:space="0" w:color="auto"/>
      </w:divBdr>
      <w:divsChild>
        <w:div w:id="958679821">
          <w:marLeft w:val="0"/>
          <w:marRight w:val="0"/>
          <w:marTop w:val="0"/>
          <w:marBottom w:val="0"/>
          <w:divBdr>
            <w:top w:val="none" w:sz="0" w:space="0" w:color="auto"/>
            <w:left w:val="none" w:sz="0" w:space="0" w:color="auto"/>
            <w:bottom w:val="none" w:sz="0" w:space="0" w:color="auto"/>
            <w:right w:val="none" w:sz="0" w:space="0" w:color="auto"/>
          </w:divBdr>
        </w:div>
        <w:div w:id="1110051010">
          <w:marLeft w:val="0"/>
          <w:marRight w:val="0"/>
          <w:marTop w:val="0"/>
          <w:marBottom w:val="0"/>
          <w:divBdr>
            <w:top w:val="none" w:sz="0" w:space="0" w:color="auto"/>
            <w:left w:val="none" w:sz="0" w:space="0" w:color="auto"/>
            <w:bottom w:val="none" w:sz="0" w:space="0" w:color="auto"/>
            <w:right w:val="none" w:sz="0" w:space="0" w:color="auto"/>
          </w:divBdr>
        </w:div>
      </w:divsChild>
    </w:div>
    <w:div w:id="19278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937</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Felici</dc:creator>
  <cp:keywords/>
  <dc:description/>
  <cp:lastModifiedBy>GIOVANNI FELICI</cp:lastModifiedBy>
  <cp:revision>3</cp:revision>
  <dcterms:created xsi:type="dcterms:W3CDTF">2024-05-19T16:21:00Z</dcterms:created>
  <dcterms:modified xsi:type="dcterms:W3CDTF">2024-05-19T16:25:00Z</dcterms:modified>
</cp:coreProperties>
</file>