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8F72" w14:textId="77777777" w:rsidR="00A8743D" w:rsidRPr="00A8743D" w:rsidRDefault="00A8743D" w:rsidP="00A8743D">
      <w:pPr>
        <w:spacing w:after="0" w:line="240" w:lineRule="auto"/>
        <w:ind w:left="284" w:hanging="284"/>
        <w:jc w:val="both"/>
        <w:rPr>
          <w:b/>
          <w:bCs/>
          <w:sz w:val="28"/>
          <w:szCs w:val="28"/>
        </w:rPr>
      </w:pPr>
      <w:r w:rsidRPr="00A8743D">
        <w:rPr>
          <w:b/>
          <w:bCs/>
          <w:sz w:val="28"/>
          <w:szCs w:val="28"/>
          <w:highlight w:val="green"/>
        </w:rPr>
        <w:t>Acquisto non economale FUORI MEPA</w:t>
      </w:r>
    </w:p>
    <w:p w14:paraId="060CE926" w14:textId="77777777" w:rsidR="00A8743D" w:rsidRPr="00A8743D" w:rsidRDefault="00A8743D" w:rsidP="00A8743D">
      <w:pPr>
        <w:pBdr>
          <w:bottom w:val="single" w:sz="4" w:space="1" w:color="auto"/>
        </w:pBdr>
        <w:spacing w:after="0" w:line="240" w:lineRule="auto"/>
        <w:ind w:left="284" w:hanging="284"/>
        <w:jc w:val="both"/>
        <w:rPr>
          <w:b/>
          <w:bCs/>
          <w:sz w:val="28"/>
          <w:szCs w:val="28"/>
        </w:rPr>
      </w:pPr>
      <w:r w:rsidRPr="00A8743D">
        <w:rPr>
          <w:b/>
          <w:bCs/>
          <w:sz w:val="28"/>
          <w:szCs w:val="28"/>
        </w:rPr>
        <w:t>(dir: \modhow2\ACQUISTI-2024\AFFIDAMENTO-DIRETTO-GARA-INVITI)</w:t>
      </w:r>
    </w:p>
    <w:p w14:paraId="38591D63" w14:textId="77777777" w:rsidR="00A8743D" w:rsidRPr="00A8743D" w:rsidRDefault="00A8743D" w:rsidP="00A8743D">
      <w:pPr>
        <w:spacing w:after="0" w:line="240" w:lineRule="auto"/>
        <w:ind w:left="284" w:hanging="284"/>
        <w:jc w:val="both"/>
        <w:rPr>
          <w:b/>
          <w:bCs/>
          <w:sz w:val="28"/>
          <w:szCs w:val="28"/>
        </w:rPr>
      </w:pPr>
    </w:p>
    <w:p w14:paraId="178A4F8B" w14:textId="4DC93CD9" w:rsidR="007A0606" w:rsidRDefault="00A8743D" w:rsidP="00A8743D">
      <w:pPr>
        <w:spacing w:after="0" w:line="240" w:lineRule="auto"/>
        <w:jc w:val="both"/>
        <w:rPr>
          <w:sz w:val="24"/>
          <w:szCs w:val="24"/>
        </w:rPr>
      </w:pPr>
      <w:r w:rsidRPr="00A8743D">
        <w:rPr>
          <w:sz w:val="24"/>
          <w:szCs w:val="24"/>
        </w:rPr>
        <w:t>Deve essere fatto solo per fornitori non presenti su MEPA, quindi in sostanza per fornitori esteri. Il caso di specie è quello delle spese di pubblicazione, oppure per iscrizioni a conferenze internazionali. La procedura in questo caso è:</w:t>
      </w:r>
    </w:p>
    <w:p w14:paraId="1DD5096B" w14:textId="77777777" w:rsidR="00A8743D" w:rsidRPr="00A8743D" w:rsidRDefault="00A8743D" w:rsidP="00A8743D">
      <w:pPr>
        <w:spacing w:after="0" w:line="240" w:lineRule="auto"/>
        <w:jc w:val="both"/>
        <w:rPr>
          <w:sz w:val="24"/>
          <w:szCs w:val="24"/>
        </w:rPr>
      </w:pPr>
    </w:p>
    <w:p w14:paraId="48C32DDD" w14:textId="489FC030" w:rsidR="00684D2F" w:rsidRDefault="00684D2F" w:rsidP="00267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moduli </w:t>
      </w:r>
      <w:r w:rsidR="00A8743D">
        <w:rPr>
          <w:sz w:val="24"/>
          <w:szCs w:val="24"/>
        </w:rPr>
        <w:t>non si riferiscono a un progetto sp</w:t>
      </w:r>
      <w:r>
        <w:rPr>
          <w:sz w:val="24"/>
          <w:szCs w:val="24"/>
        </w:rPr>
        <w:t xml:space="preserve">. Dentro la cartella si trovano moduli numerati seguiti da una sigla: </w:t>
      </w:r>
      <w:r w:rsidRPr="008C7A65">
        <w:rPr>
          <w:b/>
          <w:bCs/>
          <w:sz w:val="24"/>
          <w:szCs w:val="24"/>
        </w:rPr>
        <w:t>SA</w:t>
      </w:r>
      <w:r>
        <w:rPr>
          <w:sz w:val="24"/>
          <w:szCs w:val="24"/>
        </w:rPr>
        <w:t xml:space="preserve"> per stazione appaltante, che devono essere compilati dal richiedente; </w:t>
      </w:r>
      <w:r w:rsidRPr="008C7A65">
        <w:rPr>
          <w:b/>
          <w:bCs/>
          <w:sz w:val="24"/>
          <w:szCs w:val="24"/>
        </w:rPr>
        <w:t>OE</w:t>
      </w:r>
      <w:r>
        <w:rPr>
          <w:sz w:val="24"/>
          <w:szCs w:val="24"/>
        </w:rPr>
        <w:t xml:space="preserve"> per l’operatore economico, ovvero il fornitore dei beni o dei servizi. I moduli con sigla </w:t>
      </w:r>
      <w:r w:rsidRPr="008C7A65">
        <w:rPr>
          <w:b/>
          <w:bCs/>
          <w:sz w:val="24"/>
          <w:szCs w:val="24"/>
        </w:rPr>
        <w:t>RUP</w:t>
      </w:r>
      <w:r>
        <w:rPr>
          <w:sz w:val="24"/>
          <w:szCs w:val="24"/>
        </w:rPr>
        <w:t xml:space="preserve"> devono sono a cura dell’amministrazione. Si trova poi la sottocartella </w:t>
      </w:r>
      <w:r w:rsidRPr="008C7A65">
        <w:rPr>
          <w:i/>
          <w:iCs/>
          <w:sz w:val="24"/>
          <w:szCs w:val="24"/>
        </w:rPr>
        <w:t>Documentazione amministrativa</w:t>
      </w:r>
      <w:r>
        <w:rPr>
          <w:sz w:val="24"/>
          <w:szCs w:val="24"/>
        </w:rPr>
        <w:t xml:space="preserve"> ch</w:t>
      </w:r>
      <w:r w:rsidR="002677B5">
        <w:rPr>
          <w:sz w:val="24"/>
          <w:szCs w:val="24"/>
        </w:rPr>
        <w:t>e contiene i moduli che devono essere tutti compilati dal fornitore. I passi da seguire sono quindi:</w:t>
      </w:r>
    </w:p>
    <w:p w14:paraId="6A976541" w14:textId="77777777" w:rsidR="002677B5" w:rsidRDefault="002677B5" w:rsidP="002677B5">
      <w:pPr>
        <w:spacing w:after="0" w:line="240" w:lineRule="auto"/>
        <w:jc w:val="both"/>
        <w:rPr>
          <w:sz w:val="24"/>
          <w:szCs w:val="24"/>
        </w:rPr>
      </w:pPr>
    </w:p>
    <w:p w14:paraId="607ADC4D" w14:textId="52F86748" w:rsidR="002677B5" w:rsidRDefault="002677B5" w:rsidP="008C7A65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Copiare i moduli dal modhow2 ad una cartella locale</w:t>
      </w:r>
    </w:p>
    <w:p w14:paraId="56B04293" w14:textId="00F76CE7" w:rsidR="002677B5" w:rsidRDefault="002677B5" w:rsidP="008C7A65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Compilare i moduli SA da 01 a 07</w:t>
      </w:r>
    </w:p>
    <w:p w14:paraId="7F4CF026" w14:textId="59ADCA94" w:rsidR="002677B5" w:rsidRDefault="002677B5" w:rsidP="008C7A65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Ottenere il modulo 03 dalla OE nel caso di un affidamento diretto</w:t>
      </w:r>
    </w:p>
    <w:p w14:paraId="30F78E62" w14:textId="7354BCCB" w:rsidR="002677B5" w:rsidRDefault="002677B5" w:rsidP="008C7A65">
      <w:pPr>
        <w:pStyle w:val="Paragrafoelenco"/>
        <w:numPr>
          <w:ilvl w:val="0"/>
          <w:numId w:val="26"/>
        </w:numPr>
        <w:ind w:left="426" w:hanging="426"/>
        <w:rPr>
          <w:sz w:val="24"/>
          <w:szCs w:val="24"/>
        </w:rPr>
      </w:pPr>
      <w:r w:rsidRPr="002677B5">
        <w:rPr>
          <w:sz w:val="24"/>
          <w:szCs w:val="24"/>
        </w:rPr>
        <w:t>Inviare il tutto a Barbara (</w:t>
      </w:r>
      <w:hyperlink r:id="rId6" w:history="1">
        <w:r w:rsidRPr="003B7D52">
          <w:rPr>
            <w:rStyle w:val="Collegamentoipertestuale"/>
            <w:sz w:val="24"/>
            <w:szCs w:val="24"/>
          </w:rPr>
          <w:t>barbara.dallessandri@iasi.cnr.it</w:t>
        </w:r>
      </w:hyperlink>
      <w:r w:rsidRPr="002677B5">
        <w:rPr>
          <w:sz w:val="24"/>
          <w:szCs w:val="24"/>
        </w:rPr>
        <w:t>)</w:t>
      </w:r>
    </w:p>
    <w:p w14:paraId="28346A39" w14:textId="1F8B8759" w:rsidR="002677B5" w:rsidRPr="002677B5" w:rsidRDefault="002677B5" w:rsidP="008C7A65">
      <w:pPr>
        <w:pStyle w:val="Paragrafoelenco"/>
        <w:numPr>
          <w:ilvl w:val="0"/>
          <w:numId w:val="26"/>
        </w:numPr>
        <w:ind w:left="426" w:hanging="426"/>
        <w:rPr>
          <w:sz w:val="24"/>
          <w:szCs w:val="24"/>
        </w:rPr>
      </w:pPr>
      <w:proofErr w:type="gramStart"/>
      <w:r w:rsidRPr="002677B5">
        <w:rPr>
          <w:sz w:val="24"/>
          <w:szCs w:val="24"/>
        </w:rPr>
        <w:t>Dopo</w:t>
      </w:r>
      <w:r w:rsidR="00A8743D">
        <w:rPr>
          <w:sz w:val="24"/>
          <w:szCs w:val="24"/>
        </w:rPr>
        <w:t xml:space="preserve"> </w:t>
      </w:r>
      <w:r w:rsidRPr="002677B5">
        <w:rPr>
          <w:sz w:val="24"/>
          <w:szCs w:val="24"/>
        </w:rPr>
        <w:t xml:space="preserve">1 </w:t>
      </w:r>
      <w:r w:rsidR="008C7A65">
        <w:rPr>
          <w:sz w:val="24"/>
          <w:szCs w:val="24"/>
        </w:rPr>
        <w:t>settimana</w:t>
      </w:r>
      <w:proofErr w:type="gramEnd"/>
      <w:r w:rsidR="008C7A65">
        <w:rPr>
          <w:sz w:val="24"/>
          <w:szCs w:val="24"/>
        </w:rPr>
        <w:t xml:space="preserve"> i</w:t>
      </w:r>
      <w:r w:rsidRPr="002677B5">
        <w:rPr>
          <w:sz w:val="24"/>
          <w:szCs w:val="24"/>
        </w:rPr>
        <w:t>nformarsi dello stato della procedura dalle Direzione</w:t>
      </w:r>
    </w:p>
    <w:p w14:paraId="69E5B41B" w14:textId="6311665E" w:rsidR="002677B5" w:rsidRPr="002677B5" w:rsidRDefault="002677B5" w:rsidP="008C7A65">
      <w:pPr>
        <w:pStyle w:val="Paragrafoelenco"/>
        <w:numPr>
          <w:ilvl w:val="0"/>
          <w:numId w:val="26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Quando il prodotto è consegnato, sentire Adele e preparare il documento di conformità</w:t>
      </w:r>
    </w:p>
    <w:p w14:paraId="16D9585B" w14:textId="241E1ED8" w:rsidR="002677B5" w:rsidRPr="002677B5" w:rsidRDefault="002677B5" w:rsidP="002677B5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134B27C4" w14:textId="146D2CD9" w:rsidR="004A55BB" w:rsidRPr="008C7A65" w:rsidRDefault="002677B5" w:rsidP="002677B5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8C7A65">
        <w:rPr>
          <w:b/>
          <w:bCs/>
          <w:sz w:val="24"/>
          <w:szCs w:val="24"/>
        </w:rPr>
        <w:t>IMPORTANTE</w:t>
      </w:r>
    </w:p>
    <w:p w14:paraId="269F5CAB" w14:textId="774203B4" w:rsidR="002677B5" w:rsidRDefault="002677B5" w:rsidP="002677B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preparare la Richiesta di Acquisto (documento 04), </w:t>
      </w:r>
      <w:r w:rsidR="008C7A65">
        <w:rPr>
          <w:sz w:val="24"/>
          <w:szCs w:val="24"/>
        </w:rPr>
        <w:t>specificare in chiaro</w:t>
      </w:r>
      <w:r>
        <w:rPr>
          <w:sz w:val="24"/>
          <w:szCs w:val="24"/>
        </w:rPr>
        <w:t>:</w:t>
      </w:r>
    </w:p>
    <w:p w14:paraId="7C3E0FEC" w14:textId="6F07AD62" w:rsidR="002677B5" w:rsidRPr="002677B5" w:rsidRDefault="002677B5" w:rsidP="008C7A65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2677B5">
        <w:rPr>
          <w:sz w:val="24"/>
          <w:szCs w:val="24"/>
        </w:rPr>
        <w:t>•</w:t>
      </w:r>
      <w:r w:rsidRPr="002677B5">
        <w:rPr>
          <w:sz w:val="24"/>
          <w:szCs w:val="24"/>
        </w:rPr>
        <w:tab/>
      </w:r>
      <w:r w:rsidR="008C7A65">
        <w:rPr>
          <w:sz w:val="24"/>
          <w:szCs w:val="24"/>
        </w:rPr>
        <w:t>c</w:t>
      </w:r>
      <w:r w:rsidRPr="002677B5">
        <w:rPr>
          <w:sz w:val="24"/>
          <w:szCs w:val="24"/>
        </w:rPr>
        <w:t>entro di spese beneficiario e pagante + nome responsabil</w:t>
      </w:r>
      <w:r w:rsidR="008C7A65">
        <w:rPr>
          <w:sz w:val="24"/>
          <w:szCs w:val="24"/>
        </w:rPr>
        <w:t>i</w:t>
      </w:r>
      <w:r w:rsidRPr="002677B5">
        <w:rPr>
          <w:sz w:val="24"/>
          <w:szCs w:val="24"/>
        </w:rPr>
        <w:t>, e relativ</w:t>
      </w:r>
      <w:r w:rsidR="008C7A65">
        <w:rPr>
          <w:sz w:val="24"/>
          <w:szCs w:val="24"/>
        </w:rPr>
        <w:t>e</w:t>
      </w:r>
      <w:r w:rsidRPr="002677B5">
        <w:rPr>
          <w:sz w:val="24"/>
          <w:szCs w:val="24"/>
        </w:rPr>
        <w:t xml:space="preserve"> firm</w:t>
      </w:r>
      <w:r w:rsidR="008C7A65">
        <w:rPr>
          <w:sz w:val="24"/>
          <w:szCs w:val="24"/>
        </w:rPr>
        <w:t>e</w:t>
      </w:r>
    </w:p>
    <w:p w14:paraId="73F5B9B5" w14:textId="77777777" w:rsidR="002677B5" w:rsidRPr="002677B5" w:rsidRDefault="002677B5" w:rsidP="008C7A65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2677B5">
        <w:rPr>
          <w:sz w:val="24"/>
          <w:szCs w:val="24"/>
        </w:rPr>
        <w:t>•</w:t>
      </w:r>
      <w:r w:rsidRPr="002677B5">
        <w:rPr>
          <w:sz w:val="24"/>
          <w:szCs w:val="24"/>
        </w:rPr>
        <w:tab/>
        <w:t>GAE, Anno di esercizio, Progetto, CUP se da rendicontare, Voce di Spesa</w:t>
      </w:r>
    </w:p>
    <w:p w14:paraId="34E24107" w14:textId="28A29570" w:rsidR="002677B5" w:rsidRPr="002677B5" w:rsidRDefault="002677B5" w:rsidP="008C7A65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2677B5">
        <w:rPr>
          <w:sz w:val="24"/>
          <w:szCs w:val="24"/>
        </w:rPr>
        <w:t>•</w:t>
      </w:r>
      <w:r w:rsidRPr="002677B5">
        <w:rPr>
          <w:sz w:val="24"/>
          <w:szCs w:val="24"/>
        </w:rPr>
        <w:tab/>
        <w:t>motivazione all’acquisto fuori MEPA</w:t>
      </w:r>
      <w:r w:rsidR="008C7A65">
        <w:rPr>
          <w:sz w:val="24"/>
          <w:szCs w:val="24"/>
        </w:rPr>
        <w:t xml:space="preserve"> se applicabile</w:t>
      </w:r>
    </w:p>
    <w:p w14:paraId="3D5E4908" w14:textId="53A94CFD" w:rsidR="008C7A65" w:rsidRPr="008C7A65" w:rsidRDefault="002677B5" w:rsidP="008C7A65">
      <w:pPr>
        <w:pStyle w:val="Paragrafoelenco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C7A65">
        <w:rPr>
          <w:sz w:val="24"/>
          <w:szCs w:val="24"/>
        </w:rPr>
        <w:t>Dati fornitore (completi di indirizzo e partita IVA) allegando alla domanda anche il preventivo</w:t>
      </w:r>
      <w:r w:rsidR="008C7A65" w:rsidRPr="008C7A65">
        <w:rPr>
          <w:sz w:val="24"/>
          <w:szCs w:val="24"/>
        </w:rPr>
        <w:t xml:space="preserve"> nel caso di acquisto diretto</w:t>
      </w:r>
    </w:p>
    <w:p w14:paraId="745DB633" w14:textId="69F5015C" w:rsidR="008C7A65" w:rsidRPr="008C7A65" w:rsidRDefault="008C7A65" w:rsidP="008C7A65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bCs/>
          <w:sz w:val="24"/>
          <w:szCs w:val="24"/>
        </w:rPr>
      </w:pPr>
      <w:r w:rsidRPr="008C7A65">
        <w:rPr>
          <w:sz w:val="24"/>
          <w:szCs w:val="24"/>
        </w:rPr>
        <w:t xml:space="preserve">Inviare il modulo firmato olografo nell’Excel o in copia pdf, ma </w:t>
      </w:r>
      <w:r w:rsidRPr="008C7A65">
        <w:rPr>
          <w:b/>
          <w:bCs/>
          <w:sz w:val="24"/>
          <w:szCs w:val="24"/>
        </w:rPr>
        <w:t xml:space="preserve">anche la versione Excel compilata in tutti i suoi campi </w:t>
      </w:r>
      <w:r>
        <w:rPr>
          <w:b/>
          <w:bCs/>
          <w:sz w:val="24"/>
          <w:szCs w:val="24"/>
        </w:rPr>
        <w:t>e attentamente</w:t>
      </w:r>
    </w:p>
    <w:p w14:paraId="6F929B7D" w14:textId="77777777" w:rsidR="001C1998" w:rsidRPr="00882E2B" w:rsidRDefault="001C1998" w:rsidP="00DF3EB1">
      <w:pPr>
        <w:ind w:left="284" w:hanging="284"/>
        <w:rPr>
          <w:b/>
          <w:bCs/>
          <w:sz w:val="24"/>
          <w:szCs w:val="24"/>
        </w:rPr>
      </w:pPr>
      <w:r w:rsidRPr="00882E2B">
        <w:rPr>
          <w:b/>
          <w:bCs/>
          <w:sz w:val="24"/>
          <w:szCs w:val="24"/>
        </w:rPr>
        <w:br w:type="page"/>
      </w:r>
    </w:p>
    <w:p w14:paraId="001BF752" w14:textId="7DC2286B" w:rsidR="00A53A38" w:rsidRDefault="00656E66" w:rsidP="009333A2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 w:rsidRPr="009333A2">
        <w:rPr>
          <w:b/>
          <w:bCs/>
          <w:sz w:val="24"/>
          <w:szCs w:val="24"/>
        </w:rPr>
        <w:lastRenderedPageBreak/>
        <w:t>Acquisto non economale FUORI MEP</w:t>
      </w:r>
      <w:r w:rsidR="009333A2">
        <w:rPr>
          <w:b/>
          <w:bCs/>
          <w:sz w:val="24"/>
          <w:szCs w:val="24"/>
        </w:rPr>
        <w:t>A</w:t>
      </w:r>
    </w:p>
    <w:p w14:paraId="3301FF98" w14:textId="0ECB9D44" w:rsidR="009333A2" w:rsidRDefault="009333A2" w:rsidP="009333A2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 w:rsidRPr="009333A2">
        <w:rPr>
          <w:b/>
          <w:bCs/>
          <w:sz w:val="24"/>
          <w:szCs w:val="24"/>
        </w:rPr>
        <w:t>(dir: \modhow2\ACQUISTI-2024\AFFIDAMENTO-DIRETTO-GARA-INVITI)</w:t>
      </w:r>
    </w:p>
    <w:p w14:paraId="2812506F" w14:textId="77777777" w:rsidR="009333A2" w:rsidRPr="009333A2" w:rsidRDefault="009333A2" w:rsidP="00A53A3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B8E37DC" w14:textId="4C8AB7DE" w:rsidR="00656E66" w:rsidRDefault="00656E66" w:rsidP="00A53A38">
      <w:pPr>
        <w:spacing w:after="0" w:line="240" w:lineRule="auto"/>
        <w:jc w:val="both"/>
        <w:rPr>
          <w:sz w:val="24"/>
          <w:szCs w:val="24"/>
        </w:rPr>
      </w:pPr>
      <w:r w:rsidRPr="009333A2">
        <w:rPr>
          <w:sz w:val="24"/>
          <w:szCs w:val="24"/>
        </w:rPr>
        <w:t>Deve essere fatto solo per fornitori non presenti su MEPA, quindi in sostanza per fornitori esteri. Il caso di specie è quello delle spese di pubblicazione</w:t>
      </w:r>
      <w:r w:rsidR="009333A2">
        <w:rPr>
          <w:sz w:val="24"/>
          <w:szCs w:val="24"/>
        </w:rPr>
        <w:t>, oppure per iscrizioni a conferenze internazionali</w:t>
      </w:r>
      <w:r w:rsidRPr="009333A2">
        <w:rPr>
          <w:sz w:val="24"/>
          <w:szCs w:val="24"/>
        </w:rPr>
        <w:t>.</w:t>
      </w:r>
      <w:r w:rsidR="009333A2">
        <w:rPr>
          <w:sz w:val="24"/>
          <w:szCs w:val="24"/>
        </w:rPr>
        <w:t xml:space="preserve"> La procedura in questo caso è:</w:t>
      </w:r>
    </w:p>
    <w:p w14:paraId="62E0FB7B" w14:textId="77777777" w:rsidR="009333A2" w:rsidRPr="009333A2" w:rsidRDefault="009333A2" w:rsidP="00A53A38">
      <w:pPr>
        <w:spacing w:after="0" w:line="240" w:lineRule="auto"/>
        <w:jc w:val="both"/>
        <w:rPr>
          <w:sz w:val="24"/>
          <w:szCs w:val="24"/>
        </w:rPr>
      </w:pPr>
    </w:p>
    <w:p w14:paraId="4D3D9378" w14:textId="362A0193" w:rsidR="009333A2" w:rsidRPr="004D4441" w:rsidRDefault="009333A2" w:rsidP="004D4441">
      <w:pPr>
        <w:pStyle w:val="Paragrafoelenco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>usare modulo RA, inserendo:</w:t>
      </w:r>
    </w:p>
    <w:p w14:paraId="4E4F3E88" w14:textId="58C82957" w:rsidR="009333A2" w:rsidRPr="009333A2" w:rsidRDefault="009333A2" w:rsidP="004D4441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9333A2">
        <w:rPr>
          <w:sz w:val="24"/>
          <w:szCs w:val="24"/>
        </w:rPr>
        <w:t>Centro di spese beneficiario e pagante + nome responsabile, e relativa firma</w:t>
      </w:r>
    </w:p>
    <w:p w14:paraId="511EBC60" w14:textId="48C0DDB3" w:rsidR="009333A2" w:rsidRPr="009333A2" w:rsidRDefault="009333A2" w:rsidP="004D4441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9333A2">
        <w:rPr>
          <w:sz w:val="24"/>
          <w:szCs w:val="24"/>
        </w:rPr>
        <w:t>GAE, Anno di esercizio, Progetto, CUP se da rendicontare, Voce di Spesa</w:t>
      </w:r>
    </w:p>
    <w:p w14:paraId="40087E08" w14:textId="77777777" w:rsidR="004D4441" w:rsidRDefault="009333A2" w:rsidP="004D4441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9333A2">
        <w:rPr>
          <w:sz w:val="24"/>
          <w:szCs w:val="24"/>
        </w:rPr>
        <w:t>motivazione all’acquisto fuori MEPA</w:t>
      </w:r>
    </w:p>
    <w:p w14:paraId="7757B471" w14:textId="1E4E61BE" w:rsidR="00656E66" w:rsidRDefault="00656E66" w:rsidP="004D4441">
      <w:pPr>
        <w:pStyle w:val="Paragrafoelenco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>Dati fornitore (completi di indirizzo e partita IVA) allegando alla domanda anche il preventivo</w:t>
      </w:r>
    </w:p>
    <w:p w14:paraId="64B9FF9A" w14:textId="77777777" w:rsidR="004D4441" w:rsidRDefault="004D4441" w:rsidP="004D4441">
      <w:pPr>
        <w:pStyle w:val="Paragrafoelenco"/>
        <w:spacing w:after="0" w:line="240" w:lineRule="auto"/>
        <w:ind w:left="357"/>
        <w:contextualSpacing w:val="0"/>
        <w:jc w:val="both"/>
        <w:rPr>
          <w:sz w:val="24"/>
          <w:szCs w:val="24"/>
        </w:rPr>
      </w:pPr>
    </w:p>
    <w:p w14:paraId="279EAEB4" w14:textId="77777777" w:rsidR="004D4441" w:rsidRPr="004D4441" w:rsidRDefault="004D4441" w:rsidP="004D4441">
      <w:pPr>
        <w:pStyle w:val="Paragrafoelenco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>Riempire i moduli presenti nella directory associata che hanno il prefisso IASI-</w:t>
      </w:r>
    </w:p>
    <w:p w14:paraId="373CF540" w14:textId="77777777" w:rsidR="004D4441" w:rsidRDefault="004D4441" w:rsidP="004D4441">
      <w:pPr>
        <w:pStyle w:val="Paragrafoelenco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>Riempire i moduli presenti nella directory associata che hanno il prefisso FORNITORE-</w:t>
      </w:r>
    </w:p>
    <w:p w14:paraId="5BE39FB9" w14:textId="77777777" w:rsidR="004D4441" w:rsidRDefault="00656E66" w:rsidP="004D4441">
      <w:pPr>
        <w:pStyle w:val="Paragrafoelenco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>Inviare il modulo a Direttore (</w:t>
      </w:r>
      <w:hyperlink r:id="rId7" w:history="1">
        <w:r w:rsidRPr="004D4441">
          <w:rPr>
            <w:rStyle w:val="Collegamentoipertestuale"/>
            <w:sz w:val="24"/>
            <w:szCs w:val="24"/>
          </w:rPr>
          <w:t>giovanni.felici@iasi.cnr.it</w:t>
        </w:r>
      </w:hyperlink>
      <w:r w:rsidRPr="004D4441">
        <w:rPr>
          <w:sz w:val="24"/>
          <w:szCs w:val="24"/>
        </w:rPr>
        <w:t>)</w:t>
      </w:r>
    </w:p>
    <w:p w14:paraId="787B547B" w14:textId="77777777" w:rsidR="004D4441" w:rsidRDefault="00656E66" w:rsidP="004D4441">
      <w:pPr>
        <w:pStyle w:val="Paragrafoelenco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 xml:space="preserve">Informarsi dopo 1 settimana dello stato </w:t>
      </w:r>
      <w:r w:rsidR="001C1998" w:rsidRPr="004D4441">
        <w:rPr>
          <w:sz w:val="24"/>
          <w:szCs w:val="24"/>
        </w:rPr>
        <w:t>della procedura</w:t>
      </w:r>
      <w:r w:rsidRPr="004D4441">
        <w:rPr>
          <w:sz w:val="24"/>
          <w:szCs w:val="24"/>
        </w:rPr>
        <w:t xml:space="preserve"> dalle Direzione</w:t>
      </w:r>
    </w:p>
    <w:p w14:paraId="3A714133" w14:textId="6BC4D063" w:rsidR="00656E66" w:rsidRPr="004D4441" w:rsidRDefault="00656E66" w:rsidP="004D4441">
      <w:pPr>
        <w:pStyle w:val="Paragrafoelenco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4D4441">
        <w:rPr>
          <w:sz w:val="24"/>
          <w:szCs w:val="24"/>
        </w:rPr>
        <w:t>Quando il prodotto è consegnato, sentire Adele e preparare il Documento di conformità</w:t>
      </w:r>
    </w:p>
    <w:p w14:paraId="6383C689" w14:textId="77777777" w:rsidR="00656E66" w:rsidRPr="00621FAE" w:rsidRDefault="00656E66" w:rsidP="009333A2">
      <w:pPr>
        <w:spacing w:after="0" w:line="240" w:lineRule="auto"/>
        <w:ind w:left="284" w:hanging="284"/>
        <w:jc w:val="both"/>
      </w:pPr>
    </w:p>
    <w:sectPr w:rsidR="00656E66" w:rsidRPr="00621FAE" w:rsidSect="00A8743D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3BE6"/>
    <w:multiLevelType w:val="hybridMultilevel"/>
    <w:tmpl w:val="30488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49B"/>
    <w:multiLevelType w:val="hybridMultilevel"/>
    <w:tmpl w:val="BD668F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2279"/>
    <w:multiLevelType w:val="hybridMultilevel"/>
    <w:tmpl w:val="87A2E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097"/>
    <w:multiLevelType w:val="hybridMultilevel"/>
    <w:tmpl w:val="F6AEF8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FDA"/>
    <w:multiLevelType w:val="hybridMultilevel"/>
    <w:tmpl w:val="120A65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F101BD"/>
    <w:multiLevelType w:val="hybridMultilevel"/>
    <w:tmpl w:val="B7AE04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9B3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A5325"/>
    <w:multiLevelType w:val="hybridMultilevel"/>
    <w:tmpl w:val="ED5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2DC3"/>
    <w:multiLevelType w:val="hybridMultilevel"/>
    <w:tmpl w:val="A552A778"/>
    <w:lvl w:ilvl="0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B6666"/>
    <w:multiLevelType w:val="hybridMultilevel"/>
    <w:tmpl w:val="60900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FC1"/>
    <w:multiLevelType w:val="hybridMultilevel"/>
    <w:tmpl w:val="C7E4E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6A6"/>
    <w:multiLevelType w:val="hybridMultilevel"/>
    <w:tmpl w:val="CC6C05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C607D"/>
    <w:multiLevelType w:val="hybridMultilevel"/>
    <w:tmpl w:val="F3A8F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6D2B"/>
    <w:multiLevelType w:val="hybridMultilevel"/>
    <w:tmpl w:val="C31CA6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2144"/>
    <w:multiLevelType w:val="hybridMultilevel"/>
    <w:tmpl w:val="CD248E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188F"/>
    <w:multiLevelType w:val="hybridMultilevel"/>
    <w:tmpl w:val="889AF5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2DD5"/>
    <w:multiLevelType w:val="hybridMultilevel"/>
    <w:tmpl w:val="17BA9F8E"/>
    <w:lvl w:ilvl="0" w:tplc="3FBA5172">
      <w:numFmt w:val="bullet"/>
      <w:lvlText w:val="•"/>
      <w:lvlJc w:val="left"/>
      <w:pPr>
        <w:ind w:left="577" w:hanging="435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CB16790"/>
    <w:multiLevelType w:val="hybridMultilevel"/>
    <w:tmpl w:val="61E277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7F86"/>
    <w:multiLevelType w:val="hybridMultilevel"/>
    <w:tmpl w:val="03007F1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21E96"/>
    <w:multiLevelType w:val="hybridMultilevel"/>
    <w:tmpl w:val="537AE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5BC5"/>
    <w:multiLevelType w:val="hybridMultilevel"/>
    <w:tmpl w:val="B99E9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5FE3"/>
    <w:multiLevelType w:val="hybridMultilevel"/>
    <w:tmpl w:val="E41CB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1EA52D4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33F1"/>
    <w:multiLevelType w:val="hybridMultilevel"/>
    <w:tmpl w:val="C81C7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D1EFD"/>
    <w:multiLevelType w:val="hybridMultilevel"/>
    <w:tmpl w:val="E0B62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E10E11"/>
    <w:multiLevelType w:val="hybridMultilevel"/>
    <w:tmpl w:val="9E00E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634A2"/>
    <w:multiLevelType w:val="hybridMultilevel"/>
    <w:tmpl w:val="CB3E99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847DA"/>
    <w:multiLevelType w:val="hybridMultilevel"/>
    <w:tmpl w:val="19067094"/>
    <w:lvl w:ilvl="0" w:tplc="21EA5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3CED"/>
    <w:multiLevelType w:val="hybridMultilevel"/>
    <w:tmpl w:val="1062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94B2A"/>
    <w:multiLevelType w:val="hybridMultilevel"/>
    <w:tmpl w:val="9D16B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36167">
    <w:abstractNumId w:val="11"/>
  </w:num>
  <w:num w:numId="2" w16cid:durableId="799421089">
    <w:abstractNumId w:val="25"/>
  </w:num>
  <w:num w:numId="3" w16cid:durableId="569463350">
    <w:abstractNumId w:val="7"/>
  </w:num>
  <w:num w:numId="4" w16cid:durableId="1931740012">
    <w:abstractNumId w:val="26"/>
  </w:num>
  <w:num w:numId="5" w16cid:durableId="1846437442">
    <w:abstractNumId w:val="18"/>
  </w:num>
  <w:num w:numId="6" w16cid:durableId="1217930410">
    <w:abstractNumId w:val="12"/>
  </w:num>
  <w:num w:numId="7" w16cid:durableId="1070083090">
    <w:abstractNumId w:val="20"/>
  </w:num>
  <w:num w:numId="8" w16cid:durableId="1572154068">
    <w:abstractNumId w:val="14"/>
  </w:num>
  <w:num w:numId="9" w16cid:durableId="2131436608">
    <w:abstractNumId w:val="21"/>
  </w:num>
  <w:num w:numId="10" w16cid:durableId="1606888053">
    <w:abstractNumId w:val="5"/>
  </w:num>
  <w:num w:numId="11" w16cid:durableId="900020790">
    <w:abstractNumId w:val="23"/>
  </w:num>
  <w:num w:numId="12" w16cid:durableId="1177231899">
    <w:abstractNumId w:val="9"/>
  </w:num>
  <w:num w:numId="13" w16cid:durableId="670910795">
    <w:abstractNumId w:val="27"/>
  </w:num>
  <w:num w:numId="14" w16cid:durableId="1576360397">
    <w:abstractNumId w:val="13"/>
  </w:num>
  <w:num w:numId="15" w16cid:durableId="1494101439">
    <w:abstractNumId w:val="8"/>
  </w:num>
  <w:num w:numId="16" w16cid:durableId="515727630">
    <w:abstractNumId w:val="10"/>
  </w:num>
  <w:num w:numId="17" w16cid:durableId="25446187">
    <w:abstractNumId w:val="22"/>
  </w:num>
  <w:num w:numId="18" w16cid:durableId="732460408">
    <w:abstractNumId w:val="19"/>
  </w:num>
  <w:num w:numId="19" w16cid:durableId="1738937344">
    <w:abstractNumId w:val="24"/>
  </w:num>
  <w:num w:numId="20" w16cid:durableId="511378328">
    <w:abstractNumId w:val="0"/>
  </w:num>
  <w:num w:numId="21" w16cid:durableId="1566722860">
    <w:abstractNumId w:val="2"/>
  </w:num>
  <w:num w:numId="22" w16cid:durableId="75129094">
    <w:abstractNumId w:val="17"/>
  </w:num>
  <w:num w:numId="23" w16cid:durableId="1719627639">
    <w:abstractNumId w:val="6"/>
  </w:num>
  <w:num w:numId="24" w16cid:durableId="1638291437">
    <w:abstractNumId w:val="1"/>
  </w:num>
  <w:num w:numId="25" w16cid:durableId="1822916375">
    <w:abstractNumId w:val="3"/>
  </w:num>
  <w:num w:numId="26" w16cid:durableId="1295869682">
    <w:abstractNumId w:val="16"/>
  </w:num>
  <w:num w:numId="27" w16cid:durableId="1549341203">
    <w:abstractNumId w:val="4"/>
  </w:num>
  <w:num w:numId="28" w16cid:durableId="1094201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DF"/>
    <w:rsid w:val="00063E14"/>
    <w:rsid w:val="0007297F"/>
    <w:rsid w:val="000E47C6"/>
    <w:rsid w:val="001C1998"/>
    <w:rsid w:val="001E0E2C"/>
    <w:rsid w:val="002677B5"/>
    <w:rsid w:val="002D67FA"/>
    <w:rsid w:val="0033076E"/>
    <w:rsid w:val="00464DDF"/>
    <w:rsid w:val="004A55BB"/>
    <w:rsid w:val="004D4441"/>
    <w:rsid w:val="00545468"/>
    <w:rsid w:val="0055008E"/>
    <w:rsid w:val="0059308D"/>
    <w:rsid w:val="005E4CE9"/>
    <w:rsid w:val="005E61E6"/>
    <w:rsid w:val="00621FAE"/>
    <w:rsid w:val="00656E66"/>
    <w:rsid w:val="00684D2F"/>
    <w:rsid w:val="00753C08"/>
    <w:rsid w:val="007A0606"/>
    <w:rsid w:val="00852C4C"/>
    <w:rsid w:val="00882E2B"/>
    <w:rsid w:val="008C7A65"/>
    <w:rsid w:val="009333A2"/>
    <w:rsid w:val="009D3BC8"/>
    <w:rsid w:val="00A53A38"/>
    <w:rsid w:val="00A8743D"/>
    <w:rsid w:val="00AD1AEB"/>
    <w:rsid w:val="00B07F43"/>
    <w:rsid w:val="00CD25DC"/>
    <w:rsid w:val="00DF3EB1"/>
    <w:rsid w:val="00E70D6A"/>
    <w:rsid w:val="00E846D5"/>
    <w:rsid w:val="00F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EB7F"/>
  <w15:chartTrackingRefBased/>
  <w15:docId w15:val="{1F1E2DCE-603A-4DB0-ADAD-230C1EE9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4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4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4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4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4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4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4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4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4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4D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4D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4D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4D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4D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4D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4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4D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4D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4D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4D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4DD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6E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ovanni.felici@iasi.cn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dallessandri@iasi.cn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8067-9927-4863-BF48-AF968B5D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FELICI</dc:creator>
  <cp:keywords/>
  <dc:description/>
  <cp:lastModifiedBy>GIOVANNI FELICI</cp:lastModifiedBy>
  <cp:revision>5</cp:revision>
  <dcterms:created xsi:type="dcterms:W3CDTF">2024-06-11T15:20:00Z</dcterms:created>
  <dcterms:modified xsi:type="dcterms:W3CDTF">2024-06-11T17:25:00Z</dcterms:modified>
</cp:coreProperties>
</file>